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1" w:rsidRPr="00097BA1" w:rsidRDefault="00E01FB1" w:rsidP="00E01FB1">
      <w:pPr>
        <w:jc w:val="center"/>
        <w:rPr>
          <w:rFonts w:ascii="Verdana" w:hAnsi="Verdana"/>
          <w:b/>
          <w:sz w:val="20"/>
          <w:szCs w:val="20"/>
        </w:rPr>
      </w:pPr>
      <w:r w:rsidRPr="00097BA1">
        <w:rPr>
          <w:rFonts w:ascii="Verdana" w:hAnsi="Verdana"/>
          <w:b/>
          <w:sz w:val="20"/>
          <w:szCs w:val="20"/>
        </w:rPr>
        <w:t>Агентский договор</w:t>
      </w:r>
      <w:r w:rsidR="002F6BB0">
        <w:rPr>
          <w:rFonts w:ascii="Verdana" w:hAnsi="Verdana"/>
          <w:b/>
          <w:sz w:val="20"/>
          <w:szCs w:val="20"/>
        </w:rPr>
        <w:t xml:space="preserve"> № </w:t>
      </w:r>
      <w:r w:rsidR="00425D13">
        <w:rPr>
          <w:rFonts w:ascii="Verdana" w:hAnsi="Verdana"/>
          <w:b/>
          <w:sz w:val="20"/>
          <w:szCs w:val="20"/>
        </w:rPr>
        <w:t>___________</w:t>
      </w:r>
    </w:p>
    <w:p w:rsidR="00E01FB1" w:rsidRPr="00807F5A" w:rsidRDefault="00E01FB1" w:rsidP="00E01FB1">
      <w:pPr>
        <w:rPr>
          <w:rFonts w:ascii="Verdana" w:hAnsi="Verdana"/>
          <w:sz w:val="16"/>
          <w:szCs w:val="16"/>
        </w:rPr>
      </w:pPr>
    </w:p>
    <w:p w:rsidR="00E01FB1" w:rsidRPr="00507157" w:rsidRDefault="00E01FB1" w:rsidP="00DF6E98">
      <w:pPr>
        <w:jc w:val="right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«</w:t>
      </w:r>
      <w:r w:rsidR="00425D13">
        <w:rPr>
          <w:rFonts w:ascii="Verdana" w:hAnsi="Verdana"/>
          <w:sz w:val="16"/>
          <w:szCs w:val="16"/>
        </w:rPr>
        <w:t>____</w:t>
      </w:r>
      <w:r w:rsidRPr="00807F5A">
        <w:rPr>
          <w:rFonts w:ascii="Verdana" w:hAnsi="Verdana"/>
          <w:sz w:val="16"/>
          <w:szCs w:val="16"/>
        </w:rPr>
        <w:t>»</w:t>
      </w:r>
      <w:r w:rsidR="006A68AE">
        <w:rPr>
          <w:rFonts w:ascii="Verdana" w:hAnsi="Verdana"/>
          <w:sz w:val="16"/>
          <w:szCs w:val="16"/>
        </w:rPr>
        <w:t xml:space="preserve"> </w:t>
      </w:r>
      <w:r w:rsidR="00425D13">
        <w:rPr>
          <w:rFonts w:ascii="Verdana" w:hAnsi="Verdana"/>
          <w:sz w:val="16"/>
          <w:szCs w:val="16"/>
        </w:rPr>
        <w:t>__________________</w:t>
      </w:r>
      <w:r w:rsidR="006A68AE"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>201</w:t>
      </w:r>
      <w:r w:rsidR="00FE2FB0">
        <w:rPr>
          <w:rFonts w:ascii="Verdana" w:hAnsi="Verdana"/>
          <w:sz w:val="16"/>
          <w:szCs w:val="16"/>
        </w:rPr>
        <w:t>7</w:t>
      </w:r>
      <w:r w:rsidRPr="00807F5A">
        <w:rPr>
          <w:rFonts w:ascii="Verdana" w:hAnsi="Verdana"/>
          <w:sz w:val="16"/>
          <w:szCs w:val="16"/>
        </w:rPr>
        <w:t xml:space="preserve"> года</w:t>
      </w:r>
    </w:p>
    <w:p w:rsidR="00CA2784" w:rsidRPr="00507157" w:rsidRDefault="00CA2784" w:rsidP="00E01FB1">
      <w:pPr>
        <w:jc w:val="right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         </w:t>
      </w:r>
      <w:r w:rsidRPr="00CA2784">
        <w:rPr>
          <w:rFonts w:ascii="Verdana" w:hAnsi="Verdana"/>
          <w:b/>
          <w:sz w:val="16"/>
          <w:szCs w:val="16"/>
        </w:rPr>
        <w:t>О</w:t>
      </w:r>
      <w:r w:rsidR="00337D4E" w:rsidRPr="00CA2784">
        <w:rPr>
          <w:rFonts w:ascii="Verdana" w:hAnsi="Verdana"/>
          <w:b/>
          <w:sz w:val="16"/>
          <w:szCs w:val="16"/>
        </w:rPr>
        <w:t>бщество с ограниченной ответственностью</w:t>
      </w:r>
      <w:r w:rsidR="00CA45BF">
        <w:rPr>
          <w:rFonts w:ascii="Verdana" w:hAnsi="Verdana"/>
          <w:b/>
          <w:sz w:val="16"/>
          <w:szCs w:val="16"/>
        </w:rPr>
        <w:t xml:space="preserve"> </w:t>
      </w:r>
      <w:r w:rsidR="00CA45BF" w:rsidRPr="00CA45BF">
        <w:rPr>
          <w:rFonts w:ascii="Verdana" w:hAnsi="Verdana"/>
          <w:b/>
          <w:sz w:val="16"/>
          <w:szCs w:val="16"/>
        </w:rPr>
        <w:t>«Релиз-Тур ЮГ»</w:t>
      </w:r>
      <w:r w:rsidR="00CA2784" w:rsidRPr="00CA45BF">
        <w:rPr>
          <w:rFonts w:ascii="Verdana" w:hAnsi="Verdana"/>
          <w:b/>
          <w:sz w:val="16"/>
          <w:szCs w:val="16"/>
        </w:rPr>
        <w:t>,</w:t>
      </w:r>
      <w:r w:rsidR="0020082F" w:rsidRPr="0020082F">
        <w:rPr>
          <w:rFonts w:ascii="Verdana" w:hAnsi="Verdana"/>
          <w:b/>
          <w:sz w:val="16"/>
          <w:szCs w:val="16"/>
        </w:rPr>
        <w:t xml:space="preserve"> </w:t>
      </w:r>
      <w:r w:rsidR="0020082F" w:rsidRPr="0020082F">
        <w:rPr>
          <w:rFonts w:ascii="Verdana" w:hAnsi="Verdana"/>
          <w:sz w:val="16"/>
          <w:szCs w:val="16"/>
        </w:rPr>
        <w:t>реестровый номер</w:t>
      </w:r>
      <w:r w:rsidR="0020082F">
        <w:rPr>
          <w:rFonts w:ascii="Verdana" w:hAnsi="Verdana"/>
          <w:b/>
          <w:sz w:val="16"/>
          <w:szCs w:val="16"/>
        </w:rPr>
        <w:t xml:space="preserve"> </w:t>
      </w:r>
      <w:r w:rsidR="0020082F" w:rsidRPr="006C0535">
        <w:rPr>
          <w:rFonts w:ascii="Verdana" w:hAnsi="Verdana"/>
          <w:sz w:val="16"/>
          <w:szCs w:val="16"/>
        </w:rPr>
        <w:t xml:space="preserve">ВНТ № </w:t>
      </w:r>
      <w:r w:rsidR="0020082F">
        <w:rPr>
          <w:rFonts w:ascii="Verdana" w:hAnsi="Verdana"/>
          <w:sz w:val="16"/>
          <w:szCs w:val="16"/>
        </w:rPr>
        <w:t xml:space="preserve">010323 в Едином федеральном реестре туроператоров, </w:t>
      </w:r>
      <w:r w:rsidR="00CA2784" w:rsidRPr="00807F5A">
        <w:rPr>
          <w:rFonts w:ascii="Verdana" w:hAnsi="Verdana"/>
          <w:sz w:val="16"/>
          <w:szCs w:val="16"/>
        </w:rPr>
        <w:t xml:space="preserve"> </w:t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E01FB1" w:rsidRPr="00807F5A">
        <w:rPr>
          <w:rFonts w:ascii="Verdana" w:hAnsi="Verdana"/>
          <w:vanish/>
          <w:sz w:val="16"/>
          <w:szCs w:val="16"/>
        </w:rPr>
        <w:pgNum/>
      </w:r>
      <w:r w:rsidR="00CA2784" w:rsidRPr="00CA2784">
        <w:rPr>
          <w:rFonts w:ascii="Verdana" w:hAnsi="Verdana"/>
          <w:sz w:val="16"/>
          <w:szCs w:val="16"/>
        </w:rPr>
        <w:t xml:space="preserve"> </w:t>
      </w:r>
      <w:r w:rsidR="00E01FB1" w:rsidRPr="00807F5A">
        <w:rPr>
          <w:rFonts w:ascii="Verdana" w:hAnsi="Verdana"/>
          <w:sz w:val="16"/>
          <w:szCs w:val="16"/>
        </w:rPr>
        <w:t xml:space="preserve"> в лице Генерального директора Николаева Алексей Вячеславовича</w:t>
      </w:r>
      <w:r w:rsidR="00807F5A">
        <w:rPr>
          <w:rFonts w:ascii="Verdana" w:hAnsi="Verdana"/>
          <w:sz w:val="16"/>
          <w:szCs w:val="16"/>
        </w:rPr>
        <w:t xml:space="preserve">, </w:t>
      </w:r>
      <w:r w:rsidRPr="00807F5A">
        <w:rPr>
          <w:rFonts w:ascii="Verdana" w:hAnsi="Verdana"/>
          <w:sz w:val="16"/>
          <w:szCs w:val="16"/>
        </w:rPr>
        <w:t>действующего на основании Устава, в дальнейшем именуемое «</w:t>
      </w:r>
      <w:r w:rsidR="001E276E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», с одной стороны </w:t>
      </w:r>
      <w:r w:rsidR="005944B4" w:rsidRPr="00807F5A">
        <w:rPr>
          <w:rFonts w:ascii="Verdana" w:hAnsi="Verdana"/>
          <w:sz w:val="16"/>
          <w:szCs w:val="16"/>
        </w:rPr>
        <w:t xml:space="preserve">и </w:t>
      </w:r>
      <w:r w:rsidR="008D46C9" w:rsidRPr="008D46C9">
        <w:rPr>
          <w:rFonts w:ascii="Verdana" w:hAnsi="Verdana"/>
          <w:b/>
          <w:sz w:val="16"/>
          <w:szCs w:val="16"/>
        </w:rPr>
        <w:t xml:space="preserve"> </w:t>
      </w:r>
      <w:permStart w:id="802246428" w:edGrp="everyone"/>
      <w:proofErr w:type="gramStart"/>
      <w:r w:rsidR="00515E91" w:rsidRPr="00515E91">
        <w:rPr>
          <w:rFonts w:ascii="Verdana" w:hAnsi="Verdana"/>
          <w:b/>
          <w:sz w:val="16"/>
          <w:szCs w:val="16"/>
        </w:rPr>
        <w:t>________________________</w:t>
      </w:r>
      <w:r w:rsidR="00425D13">
        <w:rPr>
          <w:rFonts w:ascii="Verdana" w:hAnsi="Verdana"/>
          <w:b/>
          <w:sz w:val="16"/>
          <w:szCs w:val="16"/>
        </w:rPr>
        <w:t>_</w:t>
      </w:r>
      <w:permEnd w:id="802246428"/>
      <w:r w:rsidRPr="00807F5A">
        <w:rPr>
          <w:rFonts w:ascii="Verdana" w:hAnsi="Verdana"/>
          <w:sz w:val="16"/>
          <w:szCs w:val="16"/>
        </w:rPr>
        <w:t xml:space="preserve">,  в лице </w:t>
      </w:r>
      <w:r w:rsidR="005E6505">
        <w:rPr>
          <w:rFonts w:ascii="Verdana" w:hAnsi="Verdana"/>
          <w:sz w:val="16"/>
          <w:szCs w:val="16"/>
        </w:rPr>
        <w:t xml:space="preserve"> </w:t>
      </w:r>
      <w:permStart w:id="644099989" w:edGrp="everyone"/>
      <w:r w:rsidR="008D46C9">
        <w:rPr>
          <w:rFonts w:ascii="Verdana" w:hAnsi="Verdana"/>
          <w:sz w:val="16"/>
          <w:szCs w:val="16"/>
        </w:rPr>
        <w:t>_____________________</w:t>
      </w:r>
      <w:r w:rsidR="00425D13">
        <w:rPr>
          <w:rFonts w:ascii="Verdana" w:hAnsi="Verdana"/>
          <w:sz w:val="16"/>
          <w:szCs w:val="16"/>
        </w:rPr>
        <w:t>_________________________</w:t>
      </w:r>
      <w:permEnd w:id="644099989"/>
      <w:r w:rsidR="0063370E" w:rsidRPr="000C4254">
        <w:rPr>
          <w:rFonts w:ascii="Verdana" w:hAnsi="Verdana"/>
          <w:sz w:val="16"/>
          <w:szCs w:val="16"/>
        </w:rPr>
        <w:t>,</w:t>
      </w:r>
      <w:r w:rsidR="000C4254">
        <w:rPr>
          <w:rFonts w:ascii="Verdana" w:hAnsi="Verdana"/>
          <w:sz w:val="16"/>
          <w:szCs w:val="16"/>
        </w:rPr>
        <w:t xml:space="preserve"> </w:t>
      </w:r>
      <w:r w:rsidRPr="000C4254">
        <w:rPr>
          <w:rFonts w:ascii="Verdana" w:hAnsi="Verdana"/>
          <w:sz w:val="16"/>
          <w:szCs w:val="16"/>
        </w:rPr>
        <w:t xml:space="preserve">действующего на основании </w:t>
      </w:r>
      <w:permStart w:id="1220610059" w:edGrp="everyone"/>
      <w:r w:rsidR="00425D13">
        <w:rPr>
          <w:rFonts w:ascii="Verdana" w:hAnsi="Verdana"/>
          <w:sz w:val="16"/>
          <w:szCs w:val="16"/>
        </w:rPr>
        <w:t>________________________</w:t>
      </w:r>
      <w:permEnd w:id="1220610059"/>
      <w:r w:rsidRPr="000C4254">
        <w:rPr>
          <w:rFonts w:ascii="Verdana" w:hAnsi="Verdana"/>
          <w:sz w:val="16"/>
          <w:szCs w:val="16"/>
        </w:rPr>
        <w:t>, именуем</w:t>
      </w:r>
      <w:r w:rsidR="00CA2784" w:rsidRPr="000C4254">
        <w:rPr>
          <w:rFonts w:ascii="Verdana" w:hAnsi="Verdana"/>
          <w:sz w:val="16"/>
          <w:szCs w:val="16"/>
        </w:rPr>
        <w:t>ое</w:t>
      </w:r>
      <w:r w:rsidRPr="000C4254">
        <w:rPr>
          <w:rFonts w:ascii="Verdana" w:hAnsi="Verdana"/>
          <w:sz w:val="16"/>
          <w:szCs w:val="16"/>
        </w:rPr>
        <w:t xml:space="preserve"> в дальнейшем «Агент», с другой</w:t>
      </w:r>
      <w:r w:rsidRPr="00807F5A">
        <w:rPr>
          <w:rFonts w:ascii="Verdana" w:hAnsi="Verdana"/>
          <w:sz w:val="16"/>
          <w:szCs w:val="16"/>
        </w:rPr>
        <w:t xml:space="preserve"> стороны, заключили настоящий Договор о нижеследующем:</w:t>
      </w:r>
      <w:proofErr w:type="gramEnd"/>
    </w:p>
    <w:p w:rsidR="00CA2784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ПРЕДМЕТ ДОГОВОРА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1.1</w:t>
      </w:r>
      <w:r w:rsidR="00097BA1">
        <w:rPr>
          <w:rFonts w:ascii="Verdana" w:hAnsi="Verdana"/>
          <w:sz w:val="16"/>
          <w:szCs w:val="16"/>
        </w:rPr>
        <w:t>.</w:t>
      </w:r>
      <w:r w:rsidR="00316FB7"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 xml:space="preserve"> Агент обязуется от своего имени и по поручению </w:t>
      </w:r>
      <w:r w:rsidR="00154751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осуществлять продажу туристских продуктов, сформированных российскими туроператорами - принципалами </w:t>
      </w:r>
      <w:r w:rsidR="00154751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, предоставляемых в странах пребывания туристов (далее – "турпродуктов") на условиях, определяемых настоящим договором. По всем сделкам, совершенным Агентом с третьими лицами в рамках настоящего договора, приобретает права и становится обязанным Агент, хотя бы </w:t>
      </w:r>
      <w:r w:rsidR="0015475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и был названа в сделке или вступила с третьим лицом в непосредственные отношения по исполнению сделки. </w:t>
      </w:r>
    </w:p>
    <w:p w:rsidR="00107B87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1.2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</w:t>
      </w:r>
      <w:r w:rsidR="0015475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выплачивает Агенту Агентское вознаграждение на условиях, определяемых настоящим договором и приложениями к нему</w:t>
      </w:r>
      <w:r w:rsidR="00CA2784">
        <w:rPr>
          <w:rFonts w:ascii="Verdana" w:hAnsi="Verdana"/>
          <w:sz w:val="16"/>
          <w:szCs w:val="16"/>
        </w:rPr>
        <w:t>.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ПРАВА И ОБЯЗАННОСТИ СТОРОН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2.1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</w:t>
      </w:r>
      <w:r w:rsidR="0015475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>: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2.1.1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</w:t>
      </w:r>
      <w:r w:rsidR="0015475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обязуется предоставлять Агенту для последующей реализации туристский продукт, оговоренный в </w:t>
      </w:r>
      <w:r w:rsidR="00107B87" w:rsidRPr="00807F5A">
        <w:rPr>
          <w:rFonts w:ascii="Verdana" w:hAnsi="Verdana"/>
          <w:sz w:val="16"/>
          <w:szCs w:val="16"/>
        </w:rPr>
        <w:t>Подтверждении</w:t>
      </w:r>
      <w:r w:rsidRPr="00807F5A">
        <w:rPr>
          <w:rFonts w:ascii="Verdana" w:hAnsi="Verdana"/>
          <w:sz w:val="16"/>
          <w:szCs w:val="16"/>
        </w:rPr>
        <w:t xml:space="preserve"> в соответствии с забронированными Агентом потребительскими свойствами туристского продукта, но не несет ответственности за несоответствие предоставленных оговоренных услуг ожиданиям клиентов Агента.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2.1.2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Ответственность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по предоставлению туристского продукта Агенту возникает с момента направления Агенту </w:t>
      </w:r>
      <w:r w:rsidR="00107B87" w:rsidRPr="00807F5A">
        <w:rPr>
          <w:rFonts w:ascii="Verdana" w:hAnsi="Verdana"/>
          <w:sz w:val="16"/>
          <w:szCs w:val="16"/>
        </w:rPr>
        <w:t>Подтверждения</w:t>
      </w:r>
      <w:r w:rsidRPr="00807F5A">
        <w:rPr>
          <w:rFonts w:ascii="Verdana" w:hAnsi="Verdana"/>
          <w:sz w:val="16"/>
          <w:szCs w:val="16"/>
        </w:rPr>
        <w:t xml:space="preserve">, что означает, что Заявка акцептована </w:t>
      </w:r>
      <w:r w:rsidR="00B778ED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, и перечисления (внесения) Агентом денежных средств. Датой акцепта является дата, указанная в </w:t>
      </w:r>
      <w:r w:rsidR="00107B87" w:rsidRPr="00807F5A">
        <w:rPr>
          <w:rFonts w:ascii="Verdana" w:hAnsi="Verdana"/>
          <w:sz w:val="16"/>
          <w:szCs w:val="16"/>
        </w:rPr>
        <w:t>Подтверждении</w:t>
      </w:r>
      <w:r w:rsidRPr="00807F5A">
        <w:rPr>
          <w:rFonts w:ascii="Verdana" w:hAnsi="Verdana"/>
          <w:sz w:val="16"/>
          <w:szCs w:val="16"/>
        </w:rPr>
        <w:t>. В случае аннулирования Агентом Заявки или Листа бронирования, для Агента наступают последствия, указанные в пункте 4.</w:t>
      </w:r>
      <w:r w:rsidR="00803C0F" w:rsidRPr="00803C0F">
        <w:rPr>
          <w:rFonts w:ascii="Verdana" w:hAnsi="Verdana"/>
          <w:sz w:val="16"/>
          <w:szCs w:val="16"/>
        </w:rPr>
        <w:t>7</w:t>
      </w:r>
      <w:r w:rsidRPr="00807F5A">
        <w:rPr>
          <w:rFonts w:ascii="Verdana" w:hAnsi="Verdana"/>
          <w:sz w:val="16"/>
          <w:szCs w:val="16"/>
        </w:rPr>
        <w:t xml:space="preserve"> настоящего Договора, как за отказ от туристского продукта. Заявки и аннуляции принимаются только в письменной форме. В случае невозможности предоставить Агенту подтвержденный туристский продукт </w:t>
      </w:r>
      <w:r w:rsidR="00B778ED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обязан немедленно сообщить об этом Агенту и предоставить Агенту продукт равнозначного или более высокого качества.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2.1.</w:t>
      </w:r>
      <w:r w:rsidR="00107B87" w:rsidRPr="00807F5A">
        <w:rPr>
          <w:rFonts w:ascii="Verdana" w:hAnsi="Verdana"/>
          <w:sz w:val="16"/>
          <w:szCs w:val="16"/>
        </w:rPr>
        <w:t>3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Ответственность перед Клиентом несет Агент, который вправе предъявлять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регрессные требования в случае возникновения у Агента подтвержденных убытков, понесенных по вине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. Агент не вправе привлекать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в качестве ответчика, соответчика или третьей стороны по искам туристов, в связи с тем, что по таким искам и по взаимоотношениям с туристами у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отсутствуют общие либо однородные, либо имеющие одно основание права и обязанности с Агентом. </w:t>
      </w:r>
      <w:r w:rsidR="00B778ED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может компенсировать Агенту ущерб, но размер такой компенсации ни в каком случае не может превышать оплаченной стоимости ненадлежащим образом оказанной услуги. При этом Агент должен иметь все необходимые документы, подтверждающие обоснованность требований Клиента, включая договор с Клиентом, письменное подтверждение претензии представителем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или ее партнера в стране пребывания. </w:t>
      </w:r>
      <w:r w:rsidR="00B778ED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несёт ответственность перед Агентом только при условии выполнения Агентом всех требований настоящего Договора, если после внутренней проверки будут подтверждены наличие действительного ущерба и обоснованность претензий Агента или его туриста, и перед возмещением ущерба имеет право проверки и оспаривания документов. Агент путем физической передачи под роспись уполномоченному лицу предъявляет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претензию и оригиналы всех претензионных документов (включая договор Агента с Клиентом со всеми приложениями, претензию Клиента, доказательства оплаты тура Клиентом, </w:t>
      </w:r>
      <w:r w:rsidR="00107B87" w:rsidRPr="00807F5A">
        <w:rPr>
          <w:rFonts w:ascii="Verdana" w:hAnsi="Verdana"/>
          <w:sz w:val="16"/>
          <w:szCs w:val="16"/>
        </w:rPr>
        <w:t>Подтверждение</w:t>
      </w:r>
      <w:r w:rsidRPr="00807F5A">
        <w:rPr>
          <w:rFonts w:ascii="Verdana" w:hAnsi="Verdana"/>
          <w:sz w:val="16"/>
          <w:szCs w:val="16"/>
        </w:rPr>
        <w:t xml:space="preserve">, на основании которого Агентом производилась оплата тура, доказательства оплаты тура Агентом в течение 3 (трех) дней с момента получения претензии от Клиента (туриста), но не позднее 20 (двадцати) дней после окончания тура, по которому подается претензия. Не предъявление Агентом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указанной претензии и/или всех оригиналов документов (все претензии Клиентов должны быть оформлены в письменном виде с резолюцией принимающей стороны, заверенной подписью и печатью) в указанный срок означает добровольное принятие Агентом на себя всех видов ответственности по такой претензии и отказ Агента от любых претензий к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, в том числе, но не только: по компенсации материального ущерба, убытков, процентов, пени  и морального вреда,  а также прощение Агентом долга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в размере поступивших претензий туристов и возникших или могущих возникнуть убытков и расходов Агента. Вместе с претензией Агент передает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документ, подтверждающий полномочия подписавшего Претензию лица (заверенную печатью и подписью выписку из протокола общего собрания участников (акционеров) Агента о назначении руководителя, если претензия подписана руководителем, или доверенность, если претензия подписана другим лицом и т.д.). Если полномочия подписавшего претензию лица не подтверждаются вышеназванным образом и/или Агентом не переданы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все документы, указанные в настоящем пункте, в порядке, установленном в настоящем пункте, претензия считается не поданной, претензионный порядок разрешения спора считается несоблюденным.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2.1.</w:t>
      </w:r>
      <w:r w:rsidR="00107B87" w:rsidRPr="00807F5A">
        <w:rPr>
          <w:rFonts w:ascii="Verdana" w:hAnsi="Verdana"/>
          <w:sz w:val="16"/>
          <w:szCs w:val="16"/>
        </w:rPr>
        <w:t>4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При неисполнении Агентом любого из денежных обязательств, предполагаемых настоящим Договором, </w:t>
      </w:r>
      <w:r w:rsidR="00B778ED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имеет право</w:t>
      </w:r>
      <w:r w:rsidR="00803C0F">
        <w:rPr>
          <w:rFonts w:ascii="Verdana" w:hAnsi="Verdana"/>
          <w:sz w:val="16"/>
          <w:szCs w:val="16"/>
        </w:rPr>
        <w:t>,</w:t>
      </w:r>
      <w:r w:rsidRPr="00807F5A">
        <w:rPr>
          <w:rFonts w:ascii="Verdana" w:hAnsi="Verdana"/>
          <w:sz w:val="16"/>
          <w:szCs w:val="16"/>
        </w:rPr>
        <w:t xml:space="preserve"> предварительно уведом</w:t>
      </w:r>
      <w:r w:rsidR="00803C0F">
        <w:rPr>
          <w:rFonts w:ascii="Verdana" w:hAnsi="Verdana"/>
          <w:sz w:val="16"/>
          <w:szCs w:val="16"/>
        </w:rPr>
        <w:t xml:space="preserve">ив </w:t>
      </w:r>
      <w:r w:rsidRPr="00807F5A">
        <w:rPr>
          <w:rFonts w:ascii="Verdana" w:hAnsi="Verdana"/>
          <w:sz w:val="16"/>
          <w:szCs w:val="16"/>
        </w:rPr>
        <w:t xml:space="preserve"> Агента</w:t>
      </w:r>
      <w:r w:rsidR="00803C0F">
        <w:rPr>
          <w:rFonts w:ascii="Verdana" w:hAnsi="Verdana"/>
          <w:sz w:val="16"/>
          <w:szCs w:val="16"/>
        </w:rPr>
        <w:t>,</w:t>
      </w:r>
      <w:r w:rsidRPr="00807F5A">
        <w:rPr>
          <w:rFonts w:ascii="Verdana" w:hAnsi="Verdana"/>
          <w:sz w:val="16"/>
          <w:szCs w:val="16"/>
        </w:rPr>
        <w:t xml:space="preserve"> отказать в предоставлении забронированного туристского продукта и/или изменить его потребительские свойства, и/или приостановить оказание услуг, предусмотренных заявкой на бронирование туристского продукта, подтвержденной </w:t>
      </w:r>
      <w:r w:rsidR="00B778ED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. Понесенные Агентом убытки, связанные с исполнением </w:t>
      </w:r>
      <w:r w:rsidR="00B778ED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прав, предусмотренных настоящим пунктом договора, </w:t>
      </w:r>
      <w:r w:rsidR="00B778ED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не возмещаются, и Агент несет по ним самостоятельную имущественную ответственность.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Агент: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2.2.1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обязуется: получить необходимые сертификаты, разрешения и лицензии местных властей, которые необходимы для организации продажи туристского продукта, соответствовать всем иным требованиям, установленным законодательством РФ для  предприятий и с учетом специфики туристской деятельности. Подписанием настоящего Договора Агент гарантирует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наличие у него указанных сертификатов, разрешений и лицензий, и принятие на себя всей, в том числе, имущественной ответственности в случае их </w:t>
      </w:r>
      <w:r w:rsidRPr="00807F5A">
        <w:rPr>
          <w:rFonts w:ascii="Verdana" w:hAnsi="Verdana"/>
          <w:sz w:val="16"/>
          <w:szCs w:val="16"/>
        </w:rPr>
        <w:lastRenderedPageBreak/>
        <w:t xml:space="preserve">отсутствия, истечения срока действия или несоответствия действующему законодательству. Агент  гарантирует, что на момент заключения настоящего Договора он являются юридическим лицом (индивидуальным предпринимателем), зарегистрированными и действующим в полном соответствии с требованиями законодательства РФ; все требующиеся по Уставу Агента процедуры, необходимые для  одобрения заключения настоящего Договора совершены; лицо, подписавшее настоящий Договор обладает на то необходимыми полномочиями. В случае не соответствия указанной гарантии действительности Агент в безусловном порядке компенсирует </w:t>
      </w:r>
      <w:r w:rsidR="00B778ED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все убытки, понесенные </w:t>
      </w:r>
      <w:r w:rsidR="00B778ED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из-за не соответствия указанной гарантии действительности.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</w:t>
      </w:r>
      <w:r w:rsidR="00107B87" w:rsidRPr="00807F5A">
        <w:rPr>
          <w:rFonts w:ascii="Verdana" w:hAnsi="Verdana"/>
          <w:sz w:val="16"/>
          <w:szCs w:val="16"/>
        </w:rPr>
        <w:t>2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 в полном объеме перечислить средства за комплекс туруслуг, предоставляемых ему по настоящему Договору, в соответствии со сроком, предусмотренным настоящим Договором или указанном в </w:t>
      </w:r>
      <w:r w:rsidR="00107B87" w:rsidRPr="00807F5A">
        <w:rPr>
          <w:rFonts w:ascii="Verdana" w:hAnsi="Verdana"/>
          <w:sz w:val="16"/>
          <w:szCs w:val="16"/>
        </w:rPr>
        <w:t>Подтверждении</w:t>
      </w:r>
      <w:r w:rsidRPr="00807F5A">
        <w:rPr>
          <w:rFonts w:ascii="Verdana" w:hAnsi="Verdana"/>
          <w:sz w:val="16"/>
          <w:szCs w:val="16"/>
        </w:rPr>
        <w:t xml:space="preserve">. Датой оплаты считается дата поступления денег на расчетный счет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. </w:t>
      </w:r>
    </w:p>
    <w:p w:rsidR="00107B87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</w:t>
      </w:r>
      <w:r w:rsidR="00107B87" w:rsidRPr="00807F5A">
        <w:rPr>
          <w:rFonts w:ascii="Verdana" w:hAnsi="Verdana"/>
          <w:sz w:val="16"/>
          <w:szCs w:val="16"/>
        </w:rPr>
        <w:t>3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обязуется: письменно довести условия данного Договора до всех туристов, своевременно и в полном объеме доводить до сведения туристов информацию о потребительских свойствах туристского продукта, а также предоставлять относящиеся к нему документы и иные сведения, предусмотренные действующим законодательством РФ.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</w:t>
      </w:r>
      <w:r w:rsidR="00107B87" w:rsidRPr="00807F5A">
        <w:rPr>
          <w:rFonts w:ascii="Verdana" w:hAnsi="Verdana"/>
          <w:sz w:val="16"/>
          <w:szCs w:val="16"/>
        </w:rPr>
        <w:t>4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 осведомлять туристов о следующем: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- о программе пребывания, средствах размещения и наборе предоставляемых услуг, правилах пребывания туристов (клиентов) на маршруте, о расписании авиарейсов, времени и месте начала и окончания тура, условиях размещения, проживания, питания, трансфера, об экскурсионном обслуживании, наличии гида, сопровождающего, причем </w:t>
      </w:r>
      <w:r w:rsidR="00B778ED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освобождается от ответственности за возможные финансовые потери Клиентов или третьих лиц, вызванные нарушением Агентом данного пункта настоящего Договора;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- о недопустимости самовольного изменения клиентом программы во время пребывания на маршруте, в отличие от приобретённого им комплекса туруслуг. Такое изменение рассматривается как аннуляция тура и все вновь приобретённые услуги оплачиваются туристом (клиентом) на месте по индивидуальным тарифам. Компенсация за неиспользованные услуги в данном случае не выплачивается;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- об обязанности соблюдать законы и местные обычаи страны пребывания, правила проживания и поведения в отелях и иные рекомендации и указания руководителя группы или представителя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Агента;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- об опасностях, с которыми турист может встретиться при совершении путешествия, о правилах соблюдения безопасности и предотвращения опасностей на маршруте;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- о том, что при возникновении у туристов претензий к качеству предоставляемого туристского обслуживания необходимо решать все конфликтные ситуации с представителем принимающей стороны. В том случае, если выявленные недостатки в туристическом обслуживании не возможно устранить на месте, то составляется протокол с подробным указанием характера претензий туриста. Указанный протокол составляется в двух экземплярах и подписывается туристом и представителем принимающей стороны; рекламации, поданные с нарушением вышеизложенных правил (в том числе, при отсутствии упомянутого протокола и (или) документов, подтверждающих изложенные в рекламации факты), а также поданные по истечении двадцати дней после окончания поездки, не могут быть приняты к рассмотрению, и требования о возмещении причиненного ущерба, расходов, выплате штрафа, пени, процентов, неустойки, морального вреда, об уменьшении цены и т.д. считаются необоснованными и удовлетворению не подлежат;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- о том, что претензия о не предоставлении (ненадлежащем предоставлении) услуги считается необоснованной, если Клиент воспользовался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образом;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- о том, что при заказанном трансфере представитель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(принимающей стороны) будет ожидать клиентов в аэропорту или на вокзале (в месте встречи) не более одного часа; по окончании одного часа от согласованного времени и не прибытия клиентов к месту встречи по любым причинам (включая опоздание поезда, задержку авиарейса, изменение аэропорта прилета без предварительного уведомления), представитель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вправе покинуть место встречи, трансфер считается состоявшимся,  а ответственность за возможные убытки туристов относится на Агента, что описания отелей в каталогах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 могут частично или полностью не соответствовать состоянию отелей на день заказа конкретного тура и не являются частью договора.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</w:t>
      </w:r>
      <w:r w:rsidR="00870AA3" w:rsidRPr="00807F5A">
        <w:rPr>
          <w:rFonts w:ascii="Verdana" w:hAnsi="Verdana"/>
          <w:sz w:val="16"/>
          <w:szCs w:val="16"/>
        </w:rPr>
        <w:t>5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 в день, предшествующий вылету по расписанию, получать у перевозчика и </w:t>
      </w:r>
      <w:r w:rsidR="00B778E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информацию о планируемом времени вылета, информировать туристов об изменении времени вылета, для чего в момент оформления тура получать у туристов контактную информацию; ответственность за прибытие туристов на рейс ко времени вылета несет Агент.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</w:t>
      </w:r>
      <w:r w:rsidR="00870AA3" w:rsidRPr="00807F5A">
        <w:rPr>
          <w:rFonts w:ascii="Verdana" w:hAnsi="Verdana"/>
          <w:sz w:val="16"/>
          <w:szCs w:val="16"/>
        </w:rPr>
        <w:t>6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 обеспечивать получение доверенным лицом Агента и своевременную передачу Клиентам (туристам) туристической путевки, проездных документов, паспортов, туристических ваучеров, памяток и других документов, обеспечить своевременное прибытие туристов к месту и началу действия туристского продукта (туруслуги), обеспечить прибытие туристов и их багажа в аэропорт не позднее, чем за три часа до планируемого времени вылета, в том числе, по измененному графику, предупреждать пассажиров о том, что регистрация на рейс прекращается за 40 минут до вылета; обеспечивать наличие у пассажиров всех соответствующих документов; своевременно доводить до сведения туристов информацию обо всех изменениях, вносимых </w:t>
      </w:r>
      <w:r w:rsidR="00264A11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в программу тура. </w:t>
      </w:r>
      <w:r w:rsidRPr="00807F5A">
        <w:rPr>
          <w:rFonts w:ascii="Verdana" w:hAnsi="Verdana"/>
          <w:sz w:val="16"/>
          <w:szCs w:val="16"/>
        </w:rPr>
        <w:tab/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 Неявка туриста (Клиента Агента) к месту начала поездки (no show) считается</w:t>
      </w:r>
      <w:r w:rsidR="00803C0F">
        <w:rPr>
          <w:rFonts w:ascii="Verdana" w:hAnsi="Verdana"/>
          <w:sz w:val="16"/>
          <w:szCs w:val="16"/>
        </w:rPr>
        <w:t xml:space="preserve"> односторонним отказом от тура,  </w:t>
      </w:r>
      <w:r w:rsidRPr="00807F5A">
        <w:rPr>
          <w:rFonts w:ascii="Verdana" w:hAnsi="Verdana"/>
          <w:sz w:val="16"/>
          <w:szCs w:val="16"/>
        </w:rPr>
        <w:t xml:space="preserve">Агенту возвращаются денежные средства за вычетом понесенных </w:t>
      </w:r>
      <w:r w:rsidR="00264A11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затрат и штрафов, установленных настоящим Договором. Изменение сроков поездки возможно только по предварительному письменному согласованию с </w:t>
      </w:r>
      <w:r w:rsidR="00264A11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>, без которого туристу (Клиенту Агента) не будет предоставлено размещение в отеле при самостоятельном прибытии туриста (Клиента Агента) в отель раньше/позже согласованного срока.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</w:t>
      </w:r>
      <w:r w:rsidR="00870AA3" w:rsidRPr="00807F5A">
        <w:rPr>
          <w:rFonts w:ascii="Verdana" w:hAnsi="Verdana"/>
          <w:sz w:val="16"/>
          <w:szCs w:val="16"/>
        </w:rPr>
        <w:t>7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 производить изменение или аннуляцию Заявок на бронирование только в письменной форме с подписью уполномоченного лица.</w:t>
      </w:r>
    </w:p>
    <w:p w:rsidR="003C0CBF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2.2.</w:t>
      </w:r>
      <w:r w:rsidR="00870AA3" w:rsidRPr="00807F5A">
        <w:rPr>
          <w:rFonts w:ascii="Verdana" w:hAnsi="Verdana"/>
          <w:sz w:val="16"/>
          <w:szCs w:val="16"/>
        </w:rPr>
        <w:t>8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обязуется заключать от своего имени письменный договор с туристами, в котором указываются все оплачиваемые туристские услуги, оговорена ответственность сторон, причем указаны все условия ответственности и условия освобождении от ответственности, установленные настоящим Договором и имеется подпись туриста  о его согласии с потребительскими свойствами туристского продукта и об ознакомлении и согласии с условиями настоящего Договора; Агент обязан возместить </w:t>
      </w:r>
      <w:r w:rsidR="00253CB2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все убытки, причиненные неисполнением указанного обязательства. В случае включения в договор, заключаемый между Агентом и клиентами агента, условий </w:t>
      </w:r>
      <w:r w:rsidRPr="00807F5A">
        <w:rPr>
          <w:rFonts w:ascii="Verdana" w:hAnsi="Verdana"/>
          <w:sz w:val="16"/>
          <w:szCs w:val="16"/>
        </w:rPr>
        <w:lastRenderedPageBreak/>
        <w:t xml:space="preserve">противоречащих условиям и гарантиям настоящего договора, а также в случае выражения устных дополнительных гарантий, агент принимает на себя ответственность за предоставленные дополнительные гарантии и условия. 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ПОРЯДОК ОРГАНИЗАЦИИ ТУРА.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3.1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Для организации тура Агент направляет </w:t>
      </w:r>
      <w:r w:rsidR="00253CB2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Заявку. Заявка подписывается ответственным лицом Агента с указанием должности, расшифровкой подписи и заверяется печатью Агента. Агент организует тур только после уточнения свойств конкретного турпродукта, отличий от описаний, указанных в каталогах </w:t>
      </w:r>
      <w:r w:rsidR="008A4FB1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>, и уведомления об этом клиентов.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3.2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Места на транспорте и комнаты в отелях могут быть зарезервированы только после подтверждения Заявки. В случае невозможности подтверждения всех услуг, указанных в тексте заявки, </w:t>
      </w:r>
      <w:r w:rsidR="00253CB2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вправе</w:t>
      </w:r>
      <w:r w:rsidR="00497CB7">
        <w:rPr>
          <w:rFonts w:ascii="Verdana" w:hAnsi="Verdana"/>
          <w:sz w:val="16"/>
          <w:szCs w:val="16"/>
        </w:rPr>
        <w:t>,</w:t>
      </w:r>
      <w:r w:rsidRPr="00807F5A">
        <w:rPr>
          <w:rFonts w:ascii="Verdana" w:hAnsi="Verdana"/>
          <w:sz w:val="16"/>
          <w:szCs w:val="16"/>
        </w:rPr>
        <w:t xml:space="preserve"> </w:t>
      </w:r>
      <w:r w:rsidR="00497CB7">
        <w:rPr>
          <w:rFonts w:ascii="Verdana" w:hAnsi="Verdana"/>
          <w:sz w:val="16"/>
          <w:szCs w:val="16"/>
        </w:rPr>
        <w:t xml:space="preserve">предварительно уведомив Агента о невозможности выполнения той или иной услуги, </w:t>
      </w:r>
      <w:r w:rsidRPr="00807F5A">
        <w:rPr>
          <w:rFonts w:ascii="Verdana" w:hAnsi="Verdana"/>
          <w:sz w:val="16"/>
          <w:szCs w:val="16"/>
        </w:rPr>
        <w:t>аннулировать заявку, вернув Агенту полученные по сделке денежные средства.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3.3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В случае подтверждения Заявки </w:t>
      </w:r>
      <w:r w:rsidR="00253CB2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направляет Агенту </w:t>
      </w:r>
      <w:r w:rsidR="00B94645" w:rsidRPr="00807F5A">
        <w:rPr>
          <w:rFonts w:ascii="Verdana" w:hAnsi="Verdana"/>
          <w:sz w:val="16"/>
          <w:szCs w:val="16"/>
        </w:rPr>
        <w:t>Подтверждение</w:t>
      </w:r>
      <w:r w:rsidRPr="00807F5A">
        <w:rPr>
          <w:rFonts w:ascii="Verdana" w:hAnsi="Verdana"/>
          <w:sz w:val="16"/>
          <w:szCs w:val="16"/>
        </w:rPr>
        <w:t xml:space="preserve"> и выставляет Агенту Счёт на оплату заявленного тура, в том числе, посредством факсимильной или электронной связи.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3.4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</w:t>
      </w:r>
      <w:r w:rsidR="00253CB2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выдаёт Агенту ваучеры на основании</w:t>
      </w:r>
      <w:r w:rsidR="002E62F9">
        <w:rPr>
          <w:rFonts w:ascii="Verdana" w:hAnsi="Verdana"/>
          <w:sz w:val="16"/>
          <w:szCs w:val="16"/>
        </w:rPr>
        <w:t xml:space="preserve"> заявки на бронирование</w:t>
      </w:r>
      <w:r w:rsidRPr="00807F5A">
        <w:rPr>
          <w:rFonts w:ascii="Verdana" w:hAnsi="Verdana"/>
          <w:sz w:val="16"/>
          <w:szCs w:val="16"/>
        </w:rPr>
        <w:t xml:space="preserve"> и после полной оплаты счёта.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3.5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Любое изменение (модификация) Заявки/Листа бронирования должно быть запрошено письменно Агентом и производится только по согласованию Сторон в письменной форме.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3.6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В случае получения запроса на модификацию Заявки/Листа бронирования </w:t>
      </w:r>
      <w:r w:rsidR="00253CB2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имеет право: выставить Агенту к оплате дополнительный счет либо сообщить Агенту о невозможности  изменения Заявки без отказа от нее и выплаты штрафных санкций либо аннулировать Заявки/Лист бронирования, при этом вся ответственность за аннуляцию относится на Агента.</w:t>
      </w:r>
    </w:p>
    <w:p w:rsidR="00CA2784" w:rsidRDefault="00CA2784" w:rsidP="00337D4E">
      <w:pPr>
        <w:jc w:val="center"/>
        <w:rPr>
          <w:rFonts w:ascii="Verdana" w:hAnsi="Verdana"/>
          <w:sz w:val="16"/>
          <w:szCs w:val="16"/>
        </w:rPr>
      </w:pPr>
    </w:p>
    <w:p w:rsidR="00CA2784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ПОРЯДОК РАСЧЕТОВ И ПЛАТЕЖЕЙ</w:t>
      </w:r>
    </w:p>
    <w:p w:rsidR="00CA2784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CA2784">
      <w:pPr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4.1</w:t>
      </w:r>
      <w:r w:rsidR="00097BA1">
        <w:rPr>
          <w:rFonts w:ascii="Verdana" w:hAnsi="Verdana"/>
          <w:sz w:val="16"/>
          <w:szCs w:val="16"/>
        </w:rPr>
        <w:t>.</w:t>
      </w:r>
      <w:r w:rsidR="00CA2784"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 xml:space="preserve"> Все счета выставляются в рублях или условных единицах. Все виды платежей по настоящему Договору производятся в рублях из расчета, что одна условная единица равна рублевому эквиваленту по курсу, выставленному </w:t>
      </w:r>
      <w:r w:rsidR="004628D5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на день платежа. </w:t>
      </w:r>
    </w:p>
    <w:p w:rsidR="003C0CBF" w:rsidRPr="00A52584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4.2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Цены на туристские услуги, указанные в прайс-листах, ценовых каталогах и на Интернет-сайте </w:t>
      </w:r>
      <w:r w:rsidR="004628D5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, являются справочными и могут быть изменены </w:t>
      </w:r>
      <w:r w:rsidR="004628D5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в одностороннем порядке. Цена на туристские услуги, указанная в счете </w:t>
      </w:r>
      <w:r w:rsidR="004628D5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>, является окончательной и может быть изменена только в случае изменений условий оказания туристских услуг, либо в случаях, предусмотренных настоящим Договором.</w:t>
      </w:r>
      <w:r w:rsidR="00A52584" w:rsidRPr="00A52584">
        <w:rPr>
          <w:rFonts w:ascii="Verdana" w:hAnsi="Verdana"/>
          <w:sz w:val="16"/>
          <w:szCs w:val="16"/>
        </w:rPr>
        <w:t xml:space="preserve">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4.3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</w:t>
      </w:r>
      <w:r w:rsidR="00CA2784"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 xml:space="preserve">Если Счёт не оплачивается Агентом в течение 3 (трех) банковских дней или в течение срока, указанного в Счете (если иное не предусмотрено </w:t>
      </w:r>
      <w:r w:rsidR="004628D5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в </w:t>
      </w:r>
      <w:r w:rsidR="00B94645" w:rsidRPr="00807F5A">
        <w:rPr>
          <w:rFonts w:ascii="Verdana" w:hAnsi="Verdana"/>
          <w:sz w:val="16"/>
          <w:szCs w:val="16"/>
        </w:rPr>
        <w:t>Подтверждении</w:t>
      </w:r>
      <w:r w:rsidRPr="00807F5A">
        <w:rPr>
          <w:rFonts w:ascii="Verdana" w:hAnsi="Verdana"/>
          <w:sz w:val="16"/>
          <w:szCs w:val="16"/>
        </w:rPr>
        <w:t xml:space="preserve"> или дополнительном соглашении сторон), </w:t>
      </w:r>
      <w:r w:rsidR="004628D5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имеет право аннулировать </w:t>
      </w:r>
      <w:r w:rsidR="00B94645" w:rsidRPr="00807F5A">
        <w:rPr>
          <w:rFonts w:ascii="Verdana" w:hAnsi="Verdana"/>
          <w:sz w:val="16"/>
          <w:szCs w:val="16"/>
        </w:rPr>
        <w:t>Подтверждении</w:t>
      </w:r>
      <w:r w:rsidRPr="00807F5A">
        <w:rPr>
          <w:rFonts w:ascii="Verdana" w:hAnsi="Verdana"/>
          <w:sz w:val="16"/>
          <w:szCs w:val="16"/>
        </w:rPr>
        <w:t xml:space="preserve">. </w:t>
      </w:r>
      <w:r w:rsidR="004628D5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в данном случае не несёт ответственности по любым претензиям Агента, его клиентов (туристов) или третьих лиц. Датой оплаты стоимости туристского продукта в порядке безналичного или наличного расчета считается дата поступления денежных средств Агента на банковский счет или в кассу </w:t>
      </w:r>
      <w:r w:rsidR="004628D5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. При этом действия банков или иных организаций, помешавшие Агенту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Агента. В любом случае полная оплата стоимости туристского продукта Агентом должна быть произведена не позднее, чем за 15 дней до начала тура или срока, который подтвердила в Листе бронирования </w:t>
      </w:r>
      <w:r w:rsidR="004628D5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>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4.</w:t>
      </w:r>
      <w:r w:rsidR="00B94645" w:rsidRPr="00807F5A">
        <w:rPr>
          <w:rFonts w:ascii="Verdana" w:hAnsi="Verdana"/>
          <w:sz w:val="16"/>
          <w:szCs w:val="16"/>
        </w:rPr>
        <w:t>4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Несвоевременная, неполная или неправильная оплата Агентом выставленных счетов снимает с </w:t>
      </w:r>
      <w:r w:rsidR="004628D5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всю ответственность, связанную с исполнением обязательств по настоящему Договору.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4.</w:t>
      </w:r>
      <w:r w:rsidR="00B94645" w:rsidRPr="00807F5A">
        <w:rPr>
          <w:rFonts w:ascii="Verdana" w:hAnsi="Verdana"/>
          <w:sz w:val="16"/>
          <w:szCs w:val="16"/>
        </w:rPr>
        <w:t>5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Стороны договорились, что Агентское вознаграждение выплачивается Агенту в соответствии с Приложением №</w:t>
      </w:r>
      <w:r w:rsidR="00EC75FC" w:rsidRPr="00EC75FC">
        <w:rPr>
          <w:rFonts w:ascii="Verdana" w:hAnsi="Verdana"/>
          <w:sz w:val="16"/>
          <w:szCs w:val="16"/>
        </w:rPr>
        <w:t>3</w:t>
      </w:r>
      <w:r w:rsidRPr="00807F5A">
        <w:rPr>
          <w:rFonts w:ascii="Verdana" w:hAnsi="Verdana"/>
          <w:sz w:val="16"/>
          <w:szCs w:val="16"/>
        </w:rPr>
        <w:t xml:space="preserve"> к настоящему Договору. На портовые и любые иные сборы, таксы, чаевые, на услуги, не входящие в стандартный турпродукт, такие как оформление документов для передачи в консульство, консульский сбор, рождественские, новогодние и другие праздничные ужины и мероприятия, индивидуальные трансферы, дополнительные экскурсии, страхование, другие дополнительные услуги, не оговоренные в Заявке Агента и фактически оказанные туристам и т.д. агентское вознаграждение не предоставляется и не выплачивается. Сумма вознаграждения удерживается </w:t>
      </w:r>
      <w:bookmarkStart w:id="0" w:name="_GoBack"/>
      <w:bookmarkEnd w:id="0"/>
      <w:r w:rsidRPr="00807F5A">
        <w:rPr>
          <w:rFonts w:ascii="Verdana" w:hAnsi="Verdana"/>
          <w:sz w:val="16"/>
          <w:szCs w:val="16"/>
        </w:rPr>
        <w:t xml:space="preserve">Агентом самостоятельно из сумм, подлежащих перечислению </w:t>
      </w:r>
      <w:r w:rsidR="004628D5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.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4.</w:t>
      </w:r>
      <w:r w:rsidR="00B94645" w:rsidRPr="00807F5A">
        <w:rPr>
          <w:rFonts w:ascii="Verdana" w:hAnsi="Verdana"/>
          <w:sz w:val="16"/>
          <w:szCs w:val="16"/>
        </w:rPr>
        <w:t>6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Агент обязан представлять </w:t>
      </w:r>
      <w:r w:rsidR="004628D5">
        <w:rPr>
          <w:rFonts w:ascii="Verdana" w:hAnsi="Verdana"/>
          <w:sz w:val="16"/>
          <w:szCs w:val="16"/>
        </w:rPr>
        <w:t>Принципалу</w:t>
      </w:r>
      <w:r w:rsidRPr="00807F5A">
        <w:rPr>
          <w:rFonts w:ascii="Verdana" w:hAnsi="Verdana"/>
          <w:sz w:val="16"/>
          <w:szCs w:val="16"/>
        </w:rPr>
        <w:t xml:space="preserve"> отчет о выполненной работе за прошедший отчетный период (месяц)  не позднее 05 числа следующего за отчетным месяца. </w:t>
      </w:r>
      <w:r w:rsidR="00A63737">
        <w:rPr>
          <w:rFonts w:ascii="Verdana" w:hAnsi="Verdana"/>
          <w:sz w:val="16"/>
          <w:szCs w:val="16"/>
        </w:rPr>
        <w:t>Отчет агента должен содержать обязательные реквизиты , предусмотренные п. 2</w:t>
      </w:r>
      <w:r w:rsidR="006848D9">
        <w:rPr>
          <w:rFonts w:ascii="Verdana" w:hAnsi="Verdana"/>
          <w:sz w:val="16"/>
          <w:szCs w:val="16"/>
        </w:rPr>
        <w:t xml:space="preserve"> </w:t>
      </w:r>
      <w:r w:rsidR="00A63737">
        <w:rPr>
          <w:rFonts w:ascii="Verdana" w:hAnsi="Verdana"/>
          <w:sz w:val="16"/>
          <w:szCs w:val="16"/>
        </w:rPr>
        <w:t xml:space="preserve">ст.9 Федерального закона от 06.12.2011. </w:t>
      </w:r>
    </w:p>
    <w:p w:rsidR="000C4254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4.</w:t>
      </w:r>
      <w:r w:rsidR="00B94645" w:rsidRPr="00807F5A">
        <w:rPr>
          <w:rFonts w:ascii="Verdana" w:hAnsi="Verdana"/>
          <w:sz w:val="16"/>
          <w:szCs w:val="16"/>
        </w:rPr>
        <w:t>7</w:t>
      </w:r>
      <w:r w:rsidR="00097BA1">
        <w:rPr>
          <w:rFonts w:ascii="Verdana" w:hAnsi="Verdana"/>
          <w:sz w:val="16"/>
          <w:szCs w:val="16"/>
        </w:rPr>
        <w:t>.</w:t>
      </w:r>
      <w:r w:rsidRPr="00807F5A">
        <w:rPr>
          <w:rFonts w:ascii="Verdana" w:hAnsi="Verdana"/>
          <w:sz w:val="16"/>
          <w:szCs w:val="16"/>
        </w:rPr>
        <w:t xml:space="preserve"> </w:t>
      </w:r>
      <w:r w:rsidR="000C4254">
        <w:rPr>
          <w:rFonts w:ascii="Verdana" w:hAnsi="Verdana"/>
          <w:sz w:val="16"/>
          <w:szCs w:val="16"/>
        </w:rPr>
        <w:t xml:space="preserve">Если иные условия не прописаны в Приложениях </w:t>
      </w:r>
      <w:r w:rsidR="00863274">
        <w:rPr>
          <w:rFonts w:ascii="Verdana" w:hAnsi="Verdana"/>
          <w:sz w:val="16"/>
          <w:szCs w:val="16"/>
        </w:rPr>
        <w:t xml:space="preserve">или Дополнительных соглашениях </w:t>
      </w:r>
      <w:r w:rsidR="000C4254">
        <w:rPr>
          <w:rFonts w:ascii="Verdana" w:hAnsi="Verdana"/>
          <w:sz w:val="16"/>
          <w:szCs w:val="16"/>
        </w:rPr>
        <w:t>к настоящему Договору, п</w:t>
      </w:r>
      <w:r w:rsidRPr="00807F5A">
        <w:rPr>
          <w:rFonts w:ascii="Verdana" w:hAnsi="Verdana"/>
          <w:sz w:val="16"/>
          <w:szCs w:val="16"/>
        </w:rPr>
        <w:t xml:space="preserve">ри отказе Агента (клиента Агента) от комплекса услуг, </w:t>
      </w:r>
      <w:r w:rsidR="004628D5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возвращает Агенту его стоимость, удержав следующие штрафные санкции: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При аннуляции тура</w:t>
      </w:r>
    </w:p>
    <w:p w:rsidR="003C0CBF" w:rsidRPr="00807F5A" w:rsidRDefault="00B94645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От 30  до 18 дней д</w:t>
      </w:r>
      <w:r w:rsidR="003C0CBF" w:rsidRPr="00807F5A">
        <w:rPr>
          <w:rFonts w:ascii="Verdana" w:hAnsi="Verdana"/>
          <w:sz w:val="16"/>
          <w:szCs w:val="16"/>
        </w:rPr>
        <w:t>о</w:t>
      </w:r>
      <w:r w:rsidRPr="00807F5A">
        <w:rPr>
          <w:rFonts w:ascii="Verdana" w:hAnsi="Verdana"/>
          <w:sz w:val="16"/>
          <w:szCs w:val="16"/>
        </w:rPr>
        <w:t xml:space="preserve"> начала оказания услуг    </w:t>
      </w:r>
      <w:r w:rsidR="00F60012">
        <w:rPr>
          <w:rFonts w:ascii="Verdana" w:hAnsi="Verdana"/>
          <w:sz w:val="16"/>
          <w:szCs w:val="16"/>
        </w:rPr>
        <w:tab/>
      </w:r>
      <w:r w:rsidR="00F60012">
        <w:rPr>
          <w:rFonts w:ascii="Verdana" w:hAnsi="Verdana"/>
          <w:sz w:val="16"/>
          <w:szCs w:val="16"/>
        </w:rPr>
        <w:tab/>
      </w:r>
      <w:r w:rsidRPr="00807F5A">
        <w:rPr>
          <w:rFonts w:ascii="Verdana" w:hAnsi="Verdana"/>
          <w:sz w:val="16"/>
          <w:szCs w:val="16"/>
        </w:rPr>
        <w:t xml:space="preserve"> -          10</w:t>
      </w:r>
      <w:r w:rsidR="00867BA9" w:rsidRPr="00807F5A">
        <w:rPr>
          <w:rFonts w:ascii="Verdana" w:hAnsi="Verdana"/>
          <w:sz w:val="16"/>
          <w:szCs w:val="16"/>
        </w:rPr>
        <w:t>% от стоимости тура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от </w:t>
      </w:r>
      <w:r w:rsidR="00867BA9" w:rsidRPr="00807F5A">
        <w:rPr>
          <w:rFonts w:ascii="Verdana" w:hAnsi="Verdana"/>
          <w:sz w:val="16"/>
          <w:szCs w:val="16"/>
        </w:rPr>
        <w:t xml:space="preserve">18 до 14 дней до начала оказания услуг      </w:t>
      </w:r>
      <w:r w:rsidR="00F60012">
        <w:rPr>
          <w:rFonts w:ascii="Verdana" w:hAnsi="Verdana"/>
          <w:sz w:val="16"/>
          <w:szCs w:val="16"/>
        </w:rPr>
        <w:tab/>
      </w:r>
      <w:r w:rsidR="00F60012">
        <w:rPr>
          <w:rFonts w:ascii="Verdana" w:hAnsi="Verdana"/>
          <w:sz w:val="16"/>
          <w:szCs w:val="16"/>
        </w:rPr>
        <w:tab/>
      </w:r>
      <w:r w:rsidR="00867BA9" w:rsidRPr="00807F5A">
        <w:rPr>
          <w:rFonts w:ascii="Verdana" w:hAnsi="Verdana"/>
          <w:sz w:val="16"/>
          <w:szCs w:val="16"/>
        </w:rPr>
        <w:t xml:space="preserve"> -         </w:t>
      </w:r>
      <w:r w:rsidR="00CA2784">
        <w:rPr>
          <w:rFonts w:ascii="Verdana" w:hAnsi="Verdana"/>
          <w:sz w:val="16"/>
          <w:szCs w:val="16"/>
        </w:rPr>
        <w:t xml:space="preserve"> </w:t>
      </w:r>
      <w:r w:rsidR="00867BA9" w:rsidRPr="00807F5A">
        <w:rPr>
          <w:rFonts w:ascii="Verdana" w:hAnsi="Verdana"/>
          <w:sz w:val="16"/>
          <w:szCs w:val="16"/>
        </w:rPr>
        <w:t>30% от стоимости тура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от </w:t>
      </w:r>
      <w:r w:rsidR="00867BA9" w:rsidRPr="00807F5A">
        <w:rPr>
          <w:rFonts w:ascii="Verdana" w:hAnsi="Verdana"/>
          <w:sz w:val="16"/>
          <w:szCs w:val="16"/>
        </w:rPr>
        <w:t>14 до 5</w:t>
      </w:r>
      <w:r w:rsidRPr="00807F5A">
        <w:rPr>
          <w:rFonts w:ascii="Verdana" w:hAnsi="Verdana"/>
          <w:sz w:val="16"/>
          <w:szCs w:val="16"/>
        </w:rPr>
        <w:t xml:space="preserve"> дней до </w:t>
      </w:r>
      <w:r w:rsidR="00867BA9" w:rsidRPr="00807F5A">
        <w:rPr>
          <w:rFonts w:ascii="Verdana" w:hAnsi="Verdana"/>
          <w:sz w:val="16"/>
          <w:szCs w:val="16"/>
        </w:rPr>
        <w:t xml:space="preserve">начала оказания услуг        </w:t>
      </w:r>
      <w:r w:rsidR="00F60012">
        <w:rPr>
          <w:rFonts w:ascii="Verdana" w:hAnsi="Verdana"/>
          <w:sz w:val="16"/>
          <w:szCs w:val="16"/>
        </w:rPr>
        <w:tab/>
      </w:r>
      <w:r w:rsidR="00F60012">
        <w:rPr>
          <w:rFonts w:ascii="Verdana" w:hAnsi="Verdana"/>
          <w:sz w:val="16"/>
          <w:szCs w:val="16"/>
        </w:rPr>
        <w:tab/>
      </w:r>
      <w:r w:rsidR="00867BA9" w:rsidRPr="00807F5A">
        <w:rPr>
          <w:rFonts w:ascii="Verdana" w:hAnsi="Verdana"/>
          <w:sz w:val="16"/>
          <w:szCs w:val="16"/>
        </w:rPr>
        <w:t xml:space="preserve"> -          80% от стоимости тура</w:t>
      </w:r>
    </w:p>
    <w:p w:rsidR="003C0CBF" w:rsidRPr="00807F5A" w:rsidRDefault="005944B4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Менее чем за  </w:t>
      </w:r>
      <w:r w:rsidR="003C0CBF" w:rsidRPr="00807F5A">
        <w:rPr>
          <w:rFonts w:ascii="Verdana" w:hAnsi="Verdana"/>
          <w:sz w:val="16"/>
          <w:szCs w:val="16"/>
        </w:rPr>
        <w:t xml:space="preserve">5 дней </w:t>
      </w:r>
      <w:r w:rsidR="003C0CBF" w:rsidRPr="00807F5A">
        <w:rPr>
          <w:rFonts w:ascii="Verdana" w:hAnsi="Verdana"/>
          <w:sz w:val="16"/>
          <w:szCs w:val="16"/>
        </w:rPr>
        <w:tab/>
      </w:r>
      <w:r w:rsidR="003C0CBF" w:rsidRPr="00807F5A">
        <w:rPr>
          <w:rFonts w:ascii="Verdana" w:hAnsi="Verdana"/>
          <w:sz w:val="16"/>
          <w:szCs w:val="16"/>
        </w:rPr>
        <w:tab/>
      </w:r>
      <w:r w:rsidR="00867BA9" w:rsidRPr="00807F5A">
        <w:rPr>
          <w:rFonts w:ascii="Verdana" w:hAnsi="Verdana"/>
          <w:sz w:val="16"/>
          <w:szCs w:val="16"/>
        </w:rPr>
        <w:t xml:space="preserve">                       </w:t>
      </w:r>
      <w:r w:rsidR="00F60012">
        <w:rPr>
          <w:rFonts w:ascii="Verdana" w:hAnsi="Verdana"/>
          <w:sz w:val="16"/>
          <w:szCs w:val="16"/>
        </w:rPr>
        <w:tab/>
      </w:r>
      <w:r w:rsidR="00F60012">
        <w:rPr>
          <w:rFonts w:ascii="Verdana" w:hAnsi="Verdana"/>
          <w:sz w:val="16"/>
          <w:szCs w:val="16"/>
        </w:rPr>
        <w:tab/>
      </w:r>
      <w:r w:rsidR="00867BA9" w:rsidRPr="00807F5A">
        <w:rPr>
          <w:rFonts w:ascii="Verdana" w:hAnsi="Verdana"/>
          <w:sz w:val="16"/>
          <w:szCs w:val="16"/>
        </w:rPr>
        <w:t xml:space="preserve"> -          100% от стоимости тура</w:t>
      </w:r>
    </w:p>
    <w:p w:rsidR="00097BA1" w:rsidRDefault="003C0CBF" w:rsidP="00097BA1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    Вне зависимости от того, за сколько дней до вылета (отъезда) осуществляется аннуляция тура, штраф за аннуляцию на период высокого сезона – Новый год, Рождество католическое и православное,  майские праздники, месяцы июль, август и сентябрь,  составляет 100 %  (сто процентов) от стоимости тура.</w:t>
      </w:r>
    </w:p>
    <w:p w:rsidR="003C0CBF" w:rsidRDefault="00097BA1" w:rsidP="00097BA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4.8. </w:t>
      </w:r>
      <w:r w:rsidR="005944B4" w:rsidRPr="00807F5A">
        <w:rPr>
          <w:rFonts w:ascii="Verdana" w:hAnsi="Verdana"/>
          <w:sz w:val="16"/>
          <w:szCs w:val="16"/>
        </w:rPr>
        <w:t xml:space="preserve">В </w:t>
      </w:r>
      <w:r w:rsidR="003C0CBF" w:rsidRPr="00807F5A">
        <w:rPr>
          <w:rFonts w:ascii="Verdana" w:hAnsi="Verdana"/>
          <w:sz w:val="16"/>
          <w:szCs w:val="16"/>
        </w:rPr>
        <w:t xml:space="preserve">случае наличия задолженности Агента перед </w:t>
      </w:r>
      <w:r w:rsidR="004628D5">
        <w:rPr>
          <w:rFonts w:ascii="Verdana" w:hAnsi="Verdana"/>
          <w:sz w:val="16"/>
          <w:szCs w:val="16"/>
        </w:rPr>
        <w:t>Принципалом</w:t>
      </w:r>
      <w:r w:rsidR="003C0CBF" w:rsidRPr="00807F5A">
        <w:rPr>
          <w:rFonts w:ascii="Verdana" w:hAnsi="Verdana"/>
          <w:sz w:val="16"/>
          <w:szCs w:val="16"/>
        </w:rPr>
        <w:t xml:space="preserve">, </w:t>
      </w:r>
      <w:r w:rsidR="004628D5">
        <w:rPr>
          <w:rFonts w:ascii="Verdana" w:hAnsi="Verdana"/>
          <w:sz w:val="16"/>
          <w:szCs w:val="16"/>
        </w:rPr>
        <w:t>Принципал</w:t>
      </w:r>
      <w:r w:rsidR="003C0CBF" w:rsidRPr="00807F5A">
        <w:rPr>
          <w:rFonts w:ascii="Verdana" w:hAnsi="Verdana"/>
          <w:sz w:val="16"/>
          <w:szCs w:val="16"/>
        </w:rPr>
        <w:t xml:space="preserve"> вправе удержать из денежных средств, уплаченных ей Агентом ранее,  имеющуюся задолженность. В этом случае, соответственно, уменьшается сумма  по оплате туристского продукта, оплаченная Агентом в соответствии с его конкретной Заявкой.</w:t>
      </w:r>
    </w:p>
    <w:p w:rsidR="00CA2784" w:rsidRPr="00807F5A" w:rsidRDefault="00CA2784" w:rsidP="00CA2784">
      <w:pPr>
        <w:ind w:left="360"/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ОТВЕТСТВЕННОСТЬ СТОРОН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5.1. В случае возникновения претензий по организации тура у клиентов Агента, они могут быть предъявлены Агенту в течение 20 дней со дня окончания тура в письменном виде. 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5.2. </w:t>
      </w:r>
      <w:r w:rsidR="0086422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ответственности за возможные нарушения и действия, которые не входят в сферу ее компетенции, а именно: действия перевозчиков (изменение, отмена, перенос, задержка авиарейсов, поездов, автобусов и т.д.),  потеря или повреждение багажа, за любой ущерб, который может быть нанесен Агенту или </w:t>
      </w:r>
      <w:r w:rsidRPr="00807F5A">
        <w:rPr>
          <w:rFonts w:ascii="Verdana" w:hAnsi="Verdana"/>
          <w:sz w:val="16"/>
          <w:szCs w:val="16"/>
        </w:rPr>
        <w:lastRenderedPageBreak/>
        <w:t xml:space="preserve">клиенту Агента в связи с невозможностью осуществления тура при отсутствием у клиента Агента действительного и правильно оформленного загранпаспорта, утрата Агентом или клиентом агента проездных, страховых и иных документов, переданных </w:t>
      </w:r>
      <w:r w:rsidR="00864221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Клиенту в соответствии с настоящим Договором, ошибки при оформлении документов, которые связанны с неточной информацией, содержащейся в Заявке на бронирование туристских услуг и документах клиентов Агента, действия консульских служб, таможенных и иммиграционных властей (в том числе отказ в выдаче или несвоевременная выдача въездной или транзитной визы);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пребывания, за опоздание туристов на трансфер, экскурсионные программы по вине туристов или третьих лиц; и т.д. </w:t>
      </w:r>
      <w:r w:rsidR="0086422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ответственность перед туристом за сохранность его личных вещей. </w:t>
      </w:r>
      <w:r w:rsidR="0086422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ответственности за самовольное изменение туристом оплаченного маршрута или несоблюдение правил группового прохождения маршрута, не возмещает расходы Агента и туриста за оплаченные туристские услуги, если турист по своему усмотрению или в связи со своими интересами не воспользовался всеми или частью предоставленных/забронированных услуг, </w:t>
      </w:r>
      <w:r w:rsidR="0086422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возмещает туристу расходы по оплате услуг, не предусмотренных в программе пребывания и туристской путевке </w:t>
      </w:r>
      <w:r w:rsidR="00864221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; Агент  проинформирован и информирует туристов о том, что в непосредственной близости от отеля (места проживания) могут вестись строительные, инженерные работы, возводиться / 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т.д., причем, поскольку указанные явления находятся вне сферы компетенции </w:t>
      </w:r>
      <w:r w:rsidR="00864221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, </w:t>
      </w:r>
      <w:r w:rsidR="0086422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за них ответственности. </w:t>
      </w:r>
      <w:r w:rsidR="00864221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ответственности за несоответствие действительности описаний отелей в каталогах </w:t>
      </w:r>
      <w:r w:rsidR="001319BD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; эта информация является приблизительной и постоянно меняется. </w:t>
      </w:r>
    </w:p>
    <w:p w:rsidR="00867BA9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5.3. </w:t>
      </w:r>
      <w:r w:rsidR="009A6816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ответственности за действия страховых организаций и организаций-перевозчиков, поскольку во взаимоотношениях с ними (приобретение билетов, страховых полисов и т.д.) действует как поверенный, в интересах и от лица Агента (клиента Агента). В соответствии с действующим законодательством Российской Федерации ответственность за выполнение обязательств, вытекающих и связанных с транспортными перевозками и страхованием, относится соответственно на транспортных перевозчиков и страховые организации, в  связи с чем заявления, претензии, иски по недостаткам, связанным с транспортными перевозками (в том числе задержкой отправления и опозданием по прибытию, кражей багажа и т.д.) и не надлежащим исполнением договорных условий страхования, предъявляются непосредственно перевозчикам и страховщикам. Агент проинформирован и информирует своих Клиентов об условиях Договоров перевозки, которые клиенты заключают с авиакомпанией или с другим перевозчиком, а также об условиях возврата и обмена билетов, в том числе о том, что стоимость билетов на чартерный рейс ни при каких обстоятельствах возврату не подлежит. Агент проинформирован и информирует своих Клиентов о наличии в стране пребывания страховых агентов или представительств страховой компании, их адресах и телефонах, о необходимых действиях при наступлении страхового случая, об условиях Договоров страхования и Правил, действующих в страховых компаниях.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ПОРЯДОК РАЗРЕШЕНИЯ СПОРОВ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6.1. В случае возникновения разногласий по настоящему Договору между </w:t>
      </w:r>
      <w:r w:rsidR="009A6816">
        <w:rPr>
          <w:rFonts w:ascii="Verdana" w:hAnsi="Verdana"/>
          <w:sz w:val="16"/>
          <w:szCs w:val="16"/>
        </w:rPr>
        <w:t>Принципалом</w:t>
      </w:r>
      <w:r w:rsidR="009A6816" w:rsidRPr="00807F5A"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>и Агентом стороны приложат все усилия для того, чтобы разрешить конфликтную ситуацию путем переговоров в мирном порядке.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6.2. Настоящий Договор предусматривает разрешение споров путем обмена письменными претензиями и ответов на претензии.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6.3. Если разногласия между </w:t>
      </w:r>
      <w:r w:rsidR="009A6816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и Агентом не могут быть устранены путем переговоров, и в претензионном порядке, они подлежат разрешению в Арбитражном суде города Москвы.</w:t>
      </w:r>
    </w:p>
    <w:p w:rsidR="003C0CBF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6.4. Агент несет полную ответственность перед клиентом за передачу информации о порядке разрешения споров и рекламаций, установленном </w:t>
      </w:r>
      <w:r w:rsidR="009A6816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. 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ОБСТОЯТЕЛЬСТВА НЕПРЕОДОЛИМОЙ СИЛЫ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7.1. </w:t>
      </w:r>
      <w:r w:rsidR="00C43655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невыдача (несвоевременная выдача) виз/документов консульством (посольством), иные действия консульских служб, отказ туристу во въезде со стороны пограничных властей стран пребывания или транзита, изменения законодательства РФ или страны пребывания или транзита, действия органов таможенного и санитарного контроля, противоправные действия в отношении сотрудников </w:t>
      </w:r>
      <w:r w:rsidR="00C43655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>, связанные, в том числе, с тайным или открытым хищением имущества, овербукинг, действия авиакомпаний-перевозчиков и иных перевозчиков, связанные с техническими поломками, механическими повреждениями, закрытием аэропортов, отмена автобусного, паромного и другого транспортного обеспечения, маршрутов такси, трафики на дорогах и т. д.).</w:t>
      </w:r>
    </w:p>
    <w:p w:rsidR="003C0CBF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7.2. При наступлении обстоятельств непреодолимой силы </w:t>
      </w:r>
      <w:r w:rsidR="009910A7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имеет право аннулировать тур. Агент и туристы в связи с такими обстоятельствами, подтвержденными надлежащим образом, несут убытки самостоятельно. Если обстоятельства непреодолимой силы имели место в период туристической поездки, </w:t>
      </w:r>
      <w:r w:rsidR="00C43655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несет ответственности за понесенные туристами материальный ущерб, моральный вред и убытки. Отказ в выдаче (несвоевременная выдача) въездной визы/документов посольством (консульством) иностранного государства по любым причинам и основаниям стороны приравнивают к обстоятельствам непреодолимой силы. Любые расходы, понесенные туристом и связанные с таким отказом, включая расходы на консульский сбор, расходы на страхование, на не подлежащие возврату авиабилеты, на выезд на собеседование в посольство (консульство), возмещаются самим туристом. При отказе Агента (туриста) от тура из-за отказа в выдаче (несвоевременной выдачи) въездной визы/документов </w:t>
      </w:r>
      <w:r w:rsidR="00C43655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возвращает Агенту полученные в качестве оплаты тура средства за вычетом штрафных санкций. В случае изменения тура (турпродукта), отмены тура полностью или в части, отказа от поездки туриста и/или сопровождающих лиц по независящим от </w:t>
      </w:r>
      <w:r w:rsidR="00C43655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причинам (в том числе, в связи с наступлением обстоятельств непреодолимой силы, в том числе и в связи с отказом в выдаче (несвоевременной выдачей) въездной визы/документов), </w:t>
      </w:r>
      <w:r w:rsidR="00C43655">
        <w:rPr>
          <w:rFonts w:ascii="Verdana" w:hAnsi="Verdana"/>
          <w:sz w:val="16"/>
          <w:szCs w:val="16"/>
        </w:rPr>
        <w:t>Принципал</w:t>
      </w:r>
      <w:r w:rsidRPr="00807F5A">
        <w:rPr>
          <w:rFonts w:ascii="Verdana" w:hAnsi="Verdana"/>
          <w:sz w:val="16"/>
          <w:szCs w:val="16"/>
        </w:rPr>
        <w:t xml:space="preserve"> не возвращает Агенту (туристу) средства, затраченные на организацию тура и потерянные вследствие отмены или изменения тура/отказа от тура: стоимость билетов, стоимость трансфера, бронь в </w:t>
      </w:r>
      <w:r w:rsidRPr="00807F5A">
        <w:rPr>
          <w:rFonts w:ascii="Verdana" w:hAnsi="Verdana"/>
          <w:sz w:val="16"/>
          <w:szCs w:val="16"/>
        </w:rPr>
        <w:lastRenderedPageBreak/>
        <w:t xml:space="preserve">гостинице, штраф контрагента, штраф гостиницы, штраф авиакомпании, стоимость международных и междугородних переговоров, консульский сбор  и т.д. Агент согласен с тем, проинформирован и информирует Клиентов о том, что любое иностранное консульство (посольство) может не принять паспорт или не выдать или несвоевременно выдать визу или несвоевременно выдать паспорт с визой (или без таковой) без объяснения причин, без проставления в паспорте каких-либо отметок, без выдачи каких-либо документов о том, что паспорт сдавался в посольство (консульство); в названных случаях надлежащим доказательством возникновения вышеуказанных обстоятельств и исполнения </w:t>
      </w:r>
      <w:r w:rsidR="005A5C3C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своих обязательств будет являться соответствующее извещение </w:t>
      </w:r>
      <w:r w:rsidR="008A4FB1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, составленное на основании докладных записок сотрудников </w:t>
      </w:r>
      <w:r w:rsidR="005A5C3C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>.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СРОК ДЕЙСТВИЯ ДОГОВОРА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8.1. </w:t>
      </w:r>
      <w:r w:rsidR="00337D4E" w:rsidRPr="00337D4E">
        <w:rPr>
          <w:rFonts w:ascii="Verdana" w:hAnsi="Verdana"/>
          <w:sz w:val="16"/>
          <w:szCs w:val="16"/>
        </w:rPr>
        <w:t xml:space="preserve">Настоящий договор вступает в силу с момента его подписания, действует </w:t>
      </w:r>
      <w:r w:rsidR="00025895">
        <w:rPr>
          <w:rFonts w:ascii="Verdana" w:hAnsi="Verdana"/>
          <w:sz w:val="16"/>
          <w:szCs w:val="16"/>
        </w:rPr>
        <w:t>до 31 декабря 201</w:t>
      </w:r>
      <w:r w:rsidR="00FE2FB0">
        <w:rPr>
          <w:rFonts w:ascii="Verdana" w:hAnsi="Verdana"/>
          <w:sz w:val="16"/>
          <w:szCs w:val="16"/>
        </w:rPr>
        <w:t>7</w:t>
      </w:r>
      <w:r w:rsidR="00025895">
        <w:rPr>
          <w:rFonts w:ascii="Verdana" w:hAnsi="Verdana"/>
          <w:sz w:val="16"/>
          <w:szCs w:val="16"/>
        </w:rPr>
        <w:t xml:space="preserve"> г</w:t>
      </w:r>
      <w:r w:rsidR="00337D4E" w:rsidRPr="00337D4E">
        <w:rPr>
          <w:rFonts w:ascii="Verdana" w:hAnsi="Verdana"/>
          <w:sz w:val="16"/>
          <w:szCs w:val="16"/>
        </w:rPr>
        <w:t>, и пролонгируется автоматически на каждый последующий календарный год,   если ни одна из сторон не известила другую сторону о своем желании расторгнуть настоящий договор.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УСЛОВИЯ ИЗМЕНЕНИЯ И РАСТОРЖЕНИЯ ДОГОВОРА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9.1.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9.2. Договор может быть расторгнут досрочно </w:t>
      </w:r>
      <w:r w:rsidR="00F457CB">
        <w:rPr>
          <w:rFonts w:ascii="Verdana" w:hAnsi="Verdana"/>
          <w:sz w:val="16"/>
          <w:szCs w:val="16"/>
        </w:rPr>
        <w:t>Принципалом</w:t>
      </w:r>
      <w:r w:rsidRPr="00807F5A">
        <w:rPr>
          <w:rFonts w:ascii="Verdana" w:hAnsi="Verdana"/>
          <w:sz w:val="16"/>
          <w:szCs w:val="16"/>
        </w:rPr>
        <w:t xml:space="preserve"> с уведомлением Агента за 1 (один) месяц до предполагаемого срока.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3C0CBF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9.3. 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3C0CBF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ЗАКЛЮЧИТЕЛЬНЫЕ ПОЛОЖЕНИЯ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p w:rsidR="003C0CBF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10.1. Подписание настоящего договора аннулирует для сторон все иные ранее заключенные соглашения и договоры, предметом которых является реализация туристских продуктов </w:t>
      </w:r>
      <w:r w:rsidR="00F457CB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>. Настоящий договор заключен в двух аутентичных экземплярах на русском язык</w:t>
      </w:r>
      <w:r w:rsidR="00807F5A" w:rsidRPr="00807F5A"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 xml:space="preserve">е, по одному для каждой из сторон.  Агент  допускает факсимильное воспроизведение подписей уполномоченного лица </w:t>
      </w:r>
      <w:r w:rsidR="002B73CB">
        <w:rPr>
          <w:rFonts w:ascii="Verdana" w:hAnsi="Verdana"/>
          <w:sz w:val="16"/>
          <w:szCs w:val="16"/>
        </w:rPr>
        <w:t>Принципала</w:t>
      </w:r>
      <w:r w:rsidRPr="00807F5A">
        <w:rPr>
          <w:rFonts w:ascii="Verdana" w:hAnsi="Verdana"/>
          <w:sz w:val="16"/>
          <w:szCs w:val="16"/>
        </w:rPr>
        <w:t xml:space="preserve"> на настоящем Договоре, совершенных с помощью средств копирования в соответствии с п.2 ст.160 ГК РФ.</w:t>
      </w:r>
    </w:p>
    <w:p w:rsidR="00CA2784" w:rsidRPr="00807F5A" w:rsidRDefault="00CA2784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30201F" w:rsidRDefault="00B32431" w:rsidP="00CA2784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30201F">
        <w:rPr>
          <w:rFonts w:ascii="Verdana" w:hAnsi="Verdana"/>
          <w:b/>
          <w:sz w:val="16"/>
          <w:szCs w:val="16"/>
        </w:rPr>
        <w:t>РЕКВИЗИТЫ СТОР</w:t>
      </w:r>
      <w:r w:rsidR="003C0CBF" w:rsidRPr="0030201F">
        <w:rPr>
          <w:rFonts w:ascii="Verdana" w:hAnsi="Verdana"/>
          <w:b/>
          <w:sz w:val="16"/>
          <w:szCs w:val="16"/>
        </w:rPr>
        <w:t>ОН</w:t>
      </w:r>
    </w:p>
    <w:p w:rsidR="00CA2784" w:rsidRPr="00807F5A" w:rsidRDefault="00CA2784" w:rsidP="00CA2784">
      <w:pPr>
        <w:ind w:left="360"/>
        <w:jc w:val="center"/>
        <w:rPr>
          <w:rFonts w:ascii="Verdana" w:hAnsi="Verdana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860"/>
      </w:tblGrid>
      <w:tr w:rsidR="00B32431" w:rsidRPr="0030201F" w:rsidTr="00337D4E">
        <w:trPr>
          <w:trHeight w:val="355"/>
        </w:trPr>
        <w:tc>
          <w:tcPr>
            <w:tcW w:w="5688" w:type="dxa"/>
          </w:tcPr>
          <w:p w:rsidR="00B32431" w:rsidRPr="0030201F" w:rsidRDefault="00F457CB" w:rsidP="003867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Принципал</w:t>
            </w:r>
          </w:p>
          <w:p w:rsidR="00B32431" w:rsidRPr="00CA45BF" w:rsidRDefault="00CA45BF" w:rsidP="00CA45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45BF">
              <w:rPr>
                <w:rFonts w:ascii="Verdana" w:hAnsi="Verdana"/>
                <w:b/>
                <w:sz w:val="16"/>
                <w:szCs w:val="16"/>
              </w:rPr>
              <w:t>ООО  «Релиз-Тур ЮГ»</w:t>
            </w:r>
          </w:p>
        </w:tc>
        <w:tc>
          <w:tcPr>
            <w:tcW w:w="4860" w:type="dxa"/>
          </w:tcPr>
          <w:p w:rsidR="00B32431" w:rsidRPr="0030201F" w:rsidRDefault="00B32431" w:rsidP="003867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01F">
              <w:rPr>
                <w:rFonts w:ascii="Verdana" w:hAnsi="Verdana"/>
                <w:b/>
                <w:sz w:val="16"/>
                <w:szCs w:val="16"/>
              </w:rPr>
              <w:t>АГЕНТ</w:t>
            </w:r>
          </w:p>
          <w:p w:rsidR="00B32431" w:rsidRPr="00995830" w:rsidRDefault="00425D13" w:rsidP="003867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ermStart w:id="456677515" w:edGrp="everyone"/>
            <w:r>
              <w:rPr>
                <w:rFonts w:ascii="Verdana" w:hAnsi="Verdana"/>
                <w:b/>
                <w:sz w:val="16"/>
                <w:szCs w:val="16"/>
              </w:rPr>
              <w:t>____________________</w:t>
            </w:r>
            <w:permEnd w:id="456677515"/>
          </w:p>
        </w:tc>
      </w:tr>
      <w:tr w:rsidR="00B32431" w:rsidRPr="000C4254" w:rsidTr="003867F8">
        <w:tc>
          <w:tcPr>
            <w:tcW w:w="5688" w:type="dxa"/>
          </w:tcPr>
          <w:p w:rsidR="00543D69" w:rsidRPr="00807F5A" w:rsidRDefault="00B32431" w:rsidP="00543D6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 xml:space="preserve">Юридический адрес: </w:t>
            </w:r>
            <w:r w:rsidR="00543D69" w:rsidRPr="00807F5A">
              <w:rPr>
                <w:rFonts w:ascii="Verdana" w:hAnsi="Verdana"/>
                <w:sz w:val="16"/>
                <w:szCs w:val="16"/>
              </w:rPr>
              <w:t>125212 г. Москва, ул. Адмирала Макарова</w:t>
            </w:r>
            <w:r w:rsidR="00543D69">
              <w:rPr>
                <w:rFonts w:ascii="Verdana" w:hAnsi="Verdana"/>
                <w:sz w:val="16"/>
                <w:szCs w:val="16"/>
              </w:rPr>
              <w:t>,</w:t>
            </w:r>
            <w:r w:rsidR="00543D69" w:rsidRPr="00807F5A">
              <w:rPr>
                <w:rFonts w:ascii="Verdana" w:hAnsi="Verdana"/>
                <w:sz w:val="16"/>
                <w:szCs w:val="16"/>
              </w:rPr>
              <w:t xml:space="preserve"> д. 8</w:t>
            </w:r>
            <w:r w:rsidR="00543D69">
              <w:rPr>
                <w:rFonts w:ascii="Verdana" w:hAnsi="Verdana"/>
                <w:sz w:val="16"/>
                <w:szCs w:val="16"/>
              </w:rPr>
              <w:t>,</w:t>
            </w:r>
            <w:r w:rsidR="00543D69" w:rsidRPr="00807F5A">
              <w:rPr>
                <w:rFonts w:ascii="Verdana" w:hAnsi="Verdana"/>
                <w:sz w:val="16"/>
                <w:szCs w:val="16"/>
              </w:rPr>
              <w:t xml:space="preserve">  стр. 1</w:t>
            </w:r>
          </w:p>
          <w:p w:rsidR="00B32431" w:rsidRPr="00807F5A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Фактический адрес: 12</w:t>
            </w:r>
            <w:r w:rsidR="00807F5A" w:rsidRPr="00807F5A">
              <w:rPr>
                <w:rFonts w:ascii="Verdana" w:hAnsi="Verdana"/>
                <w:sz w:val="16"/>
                <w:szCs w:val="16"/>
              </w:rPr>
              <w:t>5212</w:t>
            </w:r>
            <w:r w:rsidRPr="00807F5A">
              <w:rPr>
                <w:rFonts w:ascii="Verdana" w:hAnsi="Verdana"/>
                <w:sz w:val="16"/>
                <w:szCs w:val="16"/>
              </w:rPr>
              <w:t xml:space="preserve"> г. Москва, </w:t>
            </w:r>
            <w:r w:rsidR="00807F5A" w:rsidRPr="00807F5A">
              <w:rPr>
                <w:rFonts w:ascii="Verdana" w:hAnsi="Verdana"/>
                <w:sz w:val="16"/>
                <w:szCs w:val="16"/>
              </w:rPr>
              <w:t>ул. Адмирала Макарова</w:t>
            </w:r>
            <w:r w:rsidR="004078E4">
              <w:rPr>
                <w:rFonts w:ascii="Verdana" w:hAnsi="Verdana"/>
                <w:sz w:val="16"/>
                <w:szCs w:val="16"/>
              </w:rPr>
              <w:t>,</w:t>
            </w:r>
            <w:r w:rsidR="00807F5A" w:rsidRPr="00807F5A">
              <w:rPr>
                <w:rFonts w:ascii="Verdana" w:hAnsi="Verdana"/>
                <w:sz w:val="16"/>
                <w:szCs w:val="16"/>
              </w:rPr>
              <w:t xml:space="preserve"> д. 8</w:t>
            </w:r>
            <w:r w:rsidR="004078E4">
              <w:rPr>
                <w:rFonts w:ascii="Verdana" w:hAnsi="Verdana"/>
                <w:sz w:val="16"/>
                <w:szCs w:val="16"/>
              </w:rPr>
              <w:t>,</w:t>
            </w:r>
            <w:r w:rsidR="00807F5A" w:rsidRPr="00807F5A">
              <w:rPr>
                <w:rFonts w:ascii="Verdana" w:hAnsi="Verdana"/>
                <w:sz w:val="16"/>
                <w:szCs w:val="16"/>
              </w:rPr>
              <w:t xml:space="preserve">  стр. 1</w:t>
            </w:r>
          </w:p>
          <w:p w:rsidR="00B32431" w:rsidRPr="00807F5A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телефон (495) 933-0963</w:t>
            </w:r>
          </w:p>
          <w:p w:rsidR="00B32431" w:rsidRPr="0020082F" w:rsidRDefault="00B32431" w:rsidP="003867F8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факс</w:t>
            </w:r>
            <w:r w:rsidRPr="0020082F">
              <w:rPr>
                <w:rFonts w:ascii="Verdana" w:hAnsi="Verdana"/>
                <w:sz w:val="16"/>
                <w:szCs w:val="16"/>
                <w:lang w:val="en-US"/>
              </w:rPr>
              <w:t xml:space="preserve"> (495) </w:t>
            </w:r>
            <w:r w:rsidR="00807F5A" w:rsidRPr="0020082F">
              <w:rPr>
                <w:rFonts w:ascii="Verdana" w:hAnsi="Verdana"/>
                <w:sz w:val="16"/>
                <w:szCs w:val="16"/>
                <w:lang w:val="en-US"/>
              </w:rPr>
              <w:t>452-1767</w:t>
            </w:r>
          </w:p>
          <w:p w:rsidR="00B32431" w:rsidRPr="0020082F" w:rsidRDefault="00B32431" w:rsidP="003867F8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807F5A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Pr="002008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807F5A">
              <w:rPr>
                <w:rFonts w:ascii="Verdana" w:hAnsi="Verdana"/>
                <w:sz w:val="16"/>
                <w:szCs w:val="16"/>
                <w:lang w:val="en-US"/>
              </w:rPr>
              <w:t>mail</w:t>
            </w:r>
            <w:r w:rsidRPr="0020082F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DB278D">
              <w:rPr>
                <w:rFonts w:ascii="Verdana" w:hAnsi="Verdana"/>
                <w:sz w:val="16"/>
                <w:szCs w:val="16"/>
                <w:lang w:val="en-US"/>
              </w:rPr>
              <w:t>info</w:t>
            </w:r>
            <w:r w:rsidR="00DB278D" w:rsidRPr="0020082F">
              <w:rPr>
                <w:rFonts w:ascii="Verdana" w:hAnsi="Verdana"/>
                <w:sz w:val="16"/>
                <w:szCs w:val="16"/>
                <w:lang w:val="en-US"/>
              </w:rPr>
              <w:t>@</w:t>
            </w:r>
            <w:r w:rsidR="00DB278D">
              <w:rPr>
                <w:rFonts w:ascii="Verdana" w:hAnsi="Verdana"/>
                <w:sz w:val="16"/>
                <w:szCs w:val="16"/>
                <w:lang w:val="en-US"/>
              </w:rPr>
              <w:t>reliztour</w:t>
            </w:r>
            <w:r w:rsidR="00DB278D" w:rsidRPr="0020082F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DB278D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</w:p>
          <w:p w:rsidR="00B32431" w:rsidRPr="00807F5A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www.</w:t>
            </w:r>
            <w:r w:rsidRPr="00807F5A">
              <w:rPr>
                <w:rFonts w:ascii="Verdana" w:hAnsi="Verdana"/>
                <w:sz w:val="16"/>
                <w:szCs w:val="16"/>
                <w:lang w:val="en-US"/>
              </w:rPr>
              <w:t>reliztour</w:t>
            </w:r>
            <w:r w:rsidRPr="00807F5A">
              <w:rPr>
                <w:rFonts w:ascii="Verdana" w:hAnsi="Verdana"/>
                <w:sz w:val="16"/>
                <w:szCs w:val="16"/>
              </w:rPr>
              <w:t>.</w:t>
            </w:r>
            <w:r w:rsidRPr="00807F5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</w:p>
        </w:tc>
        <w:tc>
          <w:tcPr>
            <w:tcW w:w="4860" w:type="dxa"/>
          </w:tcPr>
          <w:p w:rsidR="000C4254" w:rsidRPr="000C4254" w:rsidRDefault="00E42A29" w:rsidP="00425D13">
            <w:pPr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Юридический адрес: </w:t>
            </w:r>
            <w:permStart w:id="1123119776" w:edGrp="everyone"/>
            <w:r w:rsidR="00425D13">
              <w:rPr>
                <w:rFonts w:ascii="Verdana" w:hAnsi="Verdana"/>
                <w:sz w:val="16"/>
                <w:szCs w:val="16"/>
              </w:rPr>
              <w:t>______________________</w:t>
            </w:r>
            <w:permEnd w:id="1123119776"/>
          </w:p>
          <w:p w:rsidR="0063370E" w:rsidRPr="000C4254" w:rsidRDefault="00E42A29" w:rsidP="00425D1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Фактический адрес: </w:t>
            </w:r>
            <w:permStart w:id="1574523527" w:edGrp="everyone"/>
            <w:r w:rsidR="00425D13">
              <w:rPr>
                <w:rFonts w:ascii="Verdana" w:hAnsi="Verdana"/>
                <w:sz w:val="16"/>
                <w:szCs w:val="16"/>
              </w:rPr>
              <w:t>______________________</w:t>
            </w:r>
            <w:permEnd w:id="1574523527"/>
          </w:p>
          <w:p w:rsidR="00E42A29" w:rsidRPr="000C4254" w:rsidRDefault="00E42A29" w:rsidP="00E42A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телефон </w:t>
            </w:r>
            <w:permStart w:id="1650787994" w:edGrp="everyone"/>
            <w:r w:rsidR="008D46C9" w:rsidRPr="00166D87">
              <w:rPr>
                <w:rFonts w:ascii="Verdana" w:hAnsi="Verdana"/>
                <w:sz w:val="16"/>
                <w:szCs w:val="16"/>
              </w:rPr>
              <w:t>__</w:t>
            </w:r>
            <w:r w:rsidR="00425D13">
              <w:rPr>
                <w:rFonts w:ascii="Verdana" w:hAnsi="Verdana"/>
                <w:sz w:val="16"/>
                <w:szCs w:val="16"/>
              </w:rPr>
              <w:t>_______________</w:t>
            </w:r>
            <w:permEnd w:id="1650787994"/>
          </w:p>
          <w:p w:rsidR="00E42A29" w:rsidRPr="000C4254" w:rsidRDefault="00E42A29" w:rsidP="00E42A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факс </w:t>
            </w:r>
            <w:permStart w:id="335349656" w:edGrp="everyone"/>
            <w:r w:rsidR="00425D13">
              <w:rPr>
                <w:rFonts w:ascii="Verdana" w:hAnsi="Verdana"/>
                <w:sz w:val="16"/>
                <w:szCs w:val="16"/>
              </w:rPr>
              <w:t>________________</w:t>
            </w:r>
            <w:permEnd w:id="335349656"/>
          </w:p>
          <w:p w:rsidR="00B32431" w:rsidRPr="00425D13" w:rsidRDefault="00E42A29" w:rsidP="00425D1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  <w:lang w:val="en-US"/>
              </w:rPr>
              <w:t>e-mail:</w:t>
            </w:r>
            <w:r w:rsidR="006A68AE" w:rsidRPr="000C425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ermStart w:id="228752482" w:edGrp="everyone"/>
            <w:r w:rsidR="00425D13">
              <w:rPr>
                <w:rFonts w:ascii="Verdana" w:hAnsi="Verdana" w:cs="Segoe UI"/>
                <w:color w:val="000000"/>
                <w:sz w:val="16"/>
                <w:szCs w:val="16"/>
              </w:rPr>
              <w:t>______________________</w:t>
            </w:r>
            <w:permEnd w:id="228752482"/>
          </w:p>
        </w:tc>
      </w:tr>
      <w:tr w:rsidR="00B32431" w:rsidRPr="00807F5A" w:rsidTr="00337D4E">
        <w:trPr>
          <w:trHeight w:val="557"/>
        </w:trPr>
        <w:tc>
          <w:tcPr>
            <w:tcW w:w="5688" w:type="dxa"/>
          </w:tcPr>
          <w:p w:rsidR="00B32431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ИНН </w:t>
            </w:r>
            <w:r w:rsidR="00543D69" w:rsidRPr="006820B8">
              <w:rPr>
                <w:rFonts w:ascii="Verdana" w:hAnsi="Verdana"/>
                <w:sz w:val="16"/>
                <w:szCs w:val="16"/>
              </w:rPr>
              <w:t>7743865889</w:t>
            </w:r>
          </w:p>
          <w:p w:rsidR="00B32431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КПП </w:t>
            </w:r>
            <w:r w:rsidR="00543D69" w:rsidRPr="006820B8">
              <w:rPr>
                <w:rFonts w:ascii="Verdana" w:hAnsi="Verdana"/>
                <w:sz w:val="16"/>
                <w:szCs w:val="16"/>
              </w:rPr>
              <w:t>774301001</w:t>
            </w:r>
          </w:p>
          <w:p w:rsidR="00543D69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ОКПО </w:t>
            </w:r>
            <w:r w:rsidR="00543D69" w:rsidRPr="006820B8">
              <w:rPr>
                <w:rFonts w:ascii="Verdana" w:hAnsi="Verdana"/>
                <w:sz w:val="16"/>
                <w:szCs w:val="16"/>
              </w:rPr>
              <w:t>11649519</w:t>
            </w:r>
          </w:p>
          <w:p w:rsidR="00B32431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ОКВЭД </w:t>
            </w:r>
            <w:r w:rsidR="00543D69" w:rsidRPr="006820B8">
              <w:rPr>
                <w:rFonts w:ascii="Verdana" w:hAnsi="Verdana"/>
                <w:sz w:val="16"/>
                <w:szCs w:val="16"/>
              </w:rPr>
              <w:t>63,30</w:t>
            </w:r>
          </w:p>
          <w:p w:rsidR="00B32431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ОГРН </w:t>
            </w:r>
            <w:r w:rsidR="00543D69" w:rsidRPr="006820B8">
              <w:rPr>
                <w:rFonts w:ascii="Verdana" w:hAnsi="Verdana"/>
                <w:sz w:val="16"/>
                <w:szCs w:val="16"/>
              </w:rPr>
              <w:t>1127747024426</w:t>
            </w:r>
            <w:r w:rsidRPr="006820B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32431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>Банковские реквизиты:</w:t>
            </w:r>
            <w:r w:rsidR="008751F5" w:rsidRPr="006820B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820B8" w:rsidRPr="00166D87" w:rsidRDefault="006820B8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«Газпромбанк» (Акционерное общество) г. Москва </w:t>
            </w:r>
          </w:p>
          <w:p w:rsidR="0090051C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>Р</w:t>
            </w:r>
            <w:r w:rsidR="00DB278D" w:rsidRPr="006820B8">
              <w:rPr>
                <w:rFonts w:ascii="Verdana" w:hAnsi="Verdana"/>
                <w:sz w:val="16"/>
                <w:szCs w:val="16"/>
              </w:rPr>
              <w:t>асчетный</w:t>
            </w:r>
            <w:r w:rsidRPr="006820B8">
              <w:rPr>
                <w:rFonts w:ascii="Verdana" w:hAnsi="Verdana"/>
                <w:sz w:val="16"/>
                <w:szCs w:val="16"/>
              </w:rPr>
              <w:t xml:space="preserve"> счет </w:t>
            </w:r>
            <w:r w:rsidR="006820B8" w:rsidRPr="006820B8">
              <w:rPr>
                <w:rFonts w:ascii="Verdana" w:hAnsi="Verdana"/>
                <w:sz w:val="16"/>
                <w:szCs w:val="16"/>
              </w:rPr>
              <w:t>40702810897000001679</w:t>
            </w:r>
          </w:p>
          <w:p w:rsidR="0090051C" w:rsidRPr="006820B8" w:rsidRDefault="00B32431" w:rsidP="003867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Кор /счет </w:t>
            </w:r>
            <w:r w:rsidR="006820B8" w:rsidRPr="006820B8">
              <w:rPr>
                <w:rFonts w:ascii="Verdana" w:hAnsi="Verdana"/>
                <w:sz w:val="16"/>
                <w:szCs w:val="16"/>
              </w:rPr>
              <w:t>30101810200000000823</w:t>
            </w:r>
          </w:p>
          <w:p w:rsidR="00B32431" w:rsidRPr="006820B8" w:rsidRDefault="00B32431" w:rsidP="00BC535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0B8">
              <w:rPr>
                <w:rFonts w:ascii="Verdana" w:hAnsi="Verdana"/>
                <w:sz w:val="16"/>
                <w:szCs w:val="16"/>
              </w:rPr>
              <w:t xml:space="preserve">БИК </w:t>
            </w:r>
            <w:r w:rsidR="006820B8" w:rsidRPr="006820B8">
              <w:rPr>
                <w:rFonts w:ascii="Verdana" w:hAnsi="Verdana"/>
                <w:sz w:val="16"/>
                <w:szCs w:val="16"/>
              </w:rPr>
              <w:t>044525823</w:t>
            </w:r>
            <w:r w:rsidRPr="006820B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</w:tcPr>
          <w:p w:rsidR="006A68AE" w:rsidRPr="000C4254" w:rsidRDefault="00E42A29" w:rsidP="006A68A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ИНН </w:t>
            </w:r>
            <w:permStart w:id="714357190" w:edGrp="everyone"/>
            <w:r w:rsidR="00425D13">
              <w:rPr>
                <w:rFonts w:ascii="Verdana" w:hAnsi="Verdana"/>
                <w:sz w:val="16"/>
                <w:szCs w:val="16"/>
              </w:rPr>
              <w:t>__________________</w:t>
            </w:r>
            <w:permEnd w:id="714357190"/>
          </w:p>
          <w:p w:rsidR="000C4254" w:rsidRPr="000C4254" w:rsidRDefault="00E42A29" w:rsidP="000C4254">
            <w:pPr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КПП </w:t>
            </w:r>
            <w:permStart w:id="716250381" w:edGrp="everyone"/>
            <w:r w:rsidR="00425D13">
              <w:rPr>
                <w:rFonts w:ascii="Verdana" w:hAnsi="Verdana"/>
                <w:sz w:val="16"/>
                <w:szCs w:val="16"/>
              </w:rPr>
              <w:t>__________________</w:t>
            </w:r>
            <w:permEnd w:id="716250381"/>
          </w:p>
          <w:p w:rsidR="00E42A29" w:rsidRPr="000C4254" w:rsidRDefault="00E42A29" w:rsidP="00E42A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ОКПО </w:t>
            </w:r>
            <w:permStart w:id="1724844671" w:edGrp="everyone"/>
            <w:r w:rsidR="00425D13">
              <w:rPr>
                <w:rFonts w:ascii="Verdana" w:hAnsi="Verdana"/>
                <w:sz w:val="16"/>
                <w:szCs w:val="16"/>
              </w:rPr>
              <w:t>________________</w:t>
            </w:r>
            <w:permEnd w:id="1724844671"/>
          </w:p>
          <w:p w:rsidR="00E42A29" w:rsidRPr="000C4254" w:rsidRDefault="00E42A29" w:rsidP="00E42A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ОГРН  </w:t>
            </w:r>
            <w:permStart w:id="2123059408" w:edGrp="everyone"/>
            <w:r w:rsidR="00425D13">
              <w:rPr>
                <w:rFonts w:ascii="Verdana" w:hAnsi="Verdana"/>
                <w:sz w:val="16"/>
                <w:szCs w:val="16"/>
              </w:rPr>
              <w:t>________________</w:t>
            </w:r>
            <w:permEnd w:id="2123059408"/>
            <w:r w:rsidR="000C4254" w:rsidRPr="000C425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0C4254" w:rsidRDefault="000C4254" w:rsidP="00E42A2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42A29" w:rsidRPr="000C4254" w:rsidRDefault="00E42A29" w:rsidP="00E42A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>Банковские реквизиты:</w:t>
            </w:r>
          </w:p>
          <w:p w:rsidR="00E42A29" w:rsidRPr="000C4254" w:rsidRDefault="00E42A29" w:rsidP="00E42A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Расчетный счет </w:t>
            </w:r>
            <w:permStart w:id="1079902392" w:edGrp="everyone"/>
            <w:r w:rsidR="00425D13">
              <w:rPr>
                <w:rFonts w:ascii="Verdana" w:hAnsi="Verdana"/>
                <w:sz w:val="16"/>
                <w:szCs w:val="16"/>
              </w:rPr>
              <w:t>______________________________</w:t>
            </w:r>
            <w:permEnd w:id="1079902392"/>
          </w:p>
          <w:p w:rsidR="000C4254" w:rsidRPr="000C4254" w:rsidRDefault="000C4254" w:rsidP="000C4254">
            <w:pPr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Банк:    </w:t>
            </w:r>
            <w:permStart w:id="466100303" w:edGrp="everyone"/>
            <w:r w:rsidR="00425D13">
              <w:rPr>
                <w:rFonts w:ascii="Verdana" w:hAnsi="Verdana"/>
                <w:sz w:val="16"/>
                <w:szCs w:val="16"/>
              </w:rPr>
              <w:t>____________________________________</w:t>
            </w:r>
            <w:permEnd w:id="466100303"/>
          </w:p>
          <w:p w:rsidR="000C4254" w:rsidRPr="000C4254" w:rsidRDefault="00E42A29" w:rsidP="000C4254">
            <w:pPr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Кор /счет </w:t>
            </w:r>
            <w:permStart w:id="1146449735" w:edGrp="everyone"/>
            <w:r w:rsidR="00425D13">
              <w:rPr>
                <w:rFonts w:ascii="Verdana" w:hAnsi="Verdana"/>
                <w:sz w:val="16"/>
                <w:szCs w:val="16"/>
              </w:rPr>
              <w:t>____________________________________</w:t>
            </w:r>
            <w:permEnd w:id="1146449735"/>
          </w:p>
          <w:p w:rsidR="000C4254" w:rsidRPr="000C4254" w:rsidRDefault="00E42A29" w:rsidP="000C4254">
            <w:pPr>
              <w:rPr>
                <w:rFonts w:ascii="Verdana" w:hAnsi="Verdana"/>
                <w:sz w:val="16"/>
                <w:szCs w:val="16"/>
              </w:rPr>
            </w:pPr>
            <w:r w:rsidRPr="000C4254">
              <w:rPr>
                <w:rFonts w:ascii="Verdana" w:hAnsi="Verdana"/>
                <w:sz w:val="16"/>
                <w:szCs w:val="16"/>
              </w:rPr>
              <w:t xml:space="preserve">БИК  </w:t>
            </w:r>
            <w:permStart w:id="190917654" w:edGrp="everyone"/>
            <w:r w:rsidR="00425D13">
              <w:rPr>
                <w:rFonts w:ascii="Verdana" w:hAnsi="Verdana"/>
                <w:sz w:val="16"/>
                <w:szCs w:val="16"/>
              </w:rPr>
              <w:t>________________________________________</w:t>
            </w:r>
            <w:permEnd w:id="190917654"/>
          </w:p>
          <w:p w:rsidR="00B32431" w:rsidRPr="000C4254" w:rsidRDefault="00B32431" w:rsidP="0063370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0093" w:rsidRDefault="00470093" w:rsidP="005944B4">
      <w:pPr>
        <w:jc w:val="both"/>
        <w:rPr>
          <w:rFonts w:ascii="Verdana" w:hAnsi="Verdana"/>
          <w:sz w:val="16"/>
          <w:szCs w:val="16"/>
        </w:rPr>
      </w:pPr>
    </w:p>
    <w:p w:rsidR="003C0CBF" w:rsidRP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Генеральный директор </w:t>
      </w:r>
      <w:r w:rsidR="006A68AE">
        <w:rPr>
          <w:rFonts w:ascii="Verdana" w:hAnsi="Verdana"/>
          <w:sz w:val="16"/>
          <w:szCs w:val="16"/>
        </w:rPr>
        <w:t xml:space="preserve">                                                           Генеральный директор</w:t>
      </w:r>
    </w:p>
    <w:p w:rsidR="008C0717" w:rsidRPr="00807F5A" w:rsidRDefault="008C0717" w:rsidP="005944B4">
      <w:pPr>
        <w:jc w:val="both"/>
        <w:rPr>
          <w:rFonts w:ascii="Verdana" w:hAnsi="Verdana"/>
          <w:sz w:val="16"/>
          <w:szCs w:val="16"/>
        </w:rPr>
      </w:pPr>
    </w:p>
    <w:p w:rsidR="00807F5A" w:rsidRDefault="003C0CBF" w:rsidP="005944B4">
      <w:pPr>
        <w:jc w:val="both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>____________________________________ /</w:t>
      </w:r>
      <w:r w:rsidR="00B32431" w:rsidRPr="00807F5A">
        <w:rPr>
          <w:rFonts w:ascii="Verdana" w:hAnsi="Verdana"/>
          <w:sz w:val="16"/>
          <w:szCs w:val="16"/>
        </w:rPr>
        <w:t>Николаев А.В.</w:t>
      </w:r>
      <w:r w:rsidRPr="00807F5A">
        <w:rPr>
          <w:rFonts w:ascii="Verdana" w:hAnsi="Verdana"/>
          <w:sz w:val="16"/>
          <w:szCs w:val="16"/>
        </w:rPr>
        <w:t xml:space="preserve"> /</w:t>
      </w:r>
      <w:r w:rsidR="00470093">
        <w:rPr>
          <w:rFonts w:ascii="Verdana" w:hAnsi="Verdana"/>
          <w:sz w:val="16"/>
          <w:szCs w:val="16"/>
        </w:rPr>
        <w:t xml:space="preserve">     </w:t>
      </w:r>
      <w:r w:rsidR="004E0274">
        <w:rPr>
          <w:rFonts w:ascii="Verdana" w:hAnsi="Verdana"/>
          <w:sz w:val="16"/>
          <w:szCs w:val="16"/>
        </w:rPr>
        <w:t xml:space="preserve">    </w:t>
      </w:r>
      <w:r w:rsidR="00470093">
        <w:rPr>
          <w:rFonts w:ascii="Verdana" w:hAnsi="Verdana"/>
          <w:sz w:val="16"/>
          <w:szCs w:val="16"/>
        </w:rPr>
        <w:t>________________________/</w:t>
      </w:r>
      <w:r w:rsidR="0063370E">
        <w:rPr>
          <w:rFonts w:ascii="Verdana" w:hAnsi="Verdana"/>
          <w:sz w:val="16"/>
          <w:szCs w:val="16"/>
        </w:rPr>
        <w:t xml:space="preserve"> </w:t>
      </w:r>
      <w:permStart w:id="721765885" w:edGrp="everyone"/>
      <w:r w:rsidR="00425D13">
        <w:rPr>
          <w:rFonts w:ascii="Verdana" w:hAnsi="Verdana"/>
          <w:sz w:val="16"/>
          <w:szCs w:val="16"/>
        </w:rPr>
        <w:t>_________________</w:t>
      </w:r>
      <w:permEnd w:id="721765885"/>
      <w:r w:rsidR="00F87077">
        <w:rPr>
          <w:rFonts w:ascii="Verdana" w:hAnsi="Verdana"/>
          <w:sz w:val="16"/>
          <w:szCs w:val="16"/>
        </w:rPr>
        <w:t>/</w:t>
      </w:r>
      <w:r w:rsidR="00470093">
        <w:rPr>
          <w:rFonts w:ascii="Verdana" w:hAnsi="Verdana"/>
          <w:sz w:val="16"/>
          <w:szCs w:val="16"/>
        </w:rPr>
        <w:t xml:space="preserve">   </w:t>
      </w:r>
    </w:p>
    <w:p w:rsidR="00807F5A" w:rsidRDefault="00807F5A" w:rsidP="005944B4">
      <w:pPr>
        <w:jc w:val="both"/>
        <w:rPr>
          <w:rFonts w:ascii="Verdana" w:hAnsi="Verdana"/>
          <w:sz w:val="16"/>
          <w:szCs w:val="16"/>
        </w:rPr>
      </w:pPr>
    </w:p>
    <w:p w:rsidR="00807F5A" w:rsidRDefault="00807F5A" w:rsidP="005944B4">
      <w:pPr>
        <w:jc w:val="both"/>
        <w:rPr>
          <w:rFonts w:ascii="Verdana" w:hAnsi="Verdana"/>
          <w:sz w:val="16"/>
          <w:szCs w:val="16"/>
        </w:rPr>
      </w:pPr>
    </w:p>
    <w:p w:rsidR="00807F5A" w:rsidRDefault="00807F5A" w:rsidP="005944B4">
      <w:pPr>
        <w:jc w:val="both"/>
        <w:rPr>
          <w:rFonts w:ascii="Verdana" w:hAnsi="Verdana"/>
          <w:sz w:val="16"/>
          <w:szCs w:val="16"/>
        </w:rPr>
      </w:pPr>
    </w:p>
    <w:p w:rsidR="00807F5A" w:rsidRDefault="00CA2784" w:rsidP="005944B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E006A1" w:rsidRPr="00E006A1" w:rsidRDefault="00E006A1" w:rsidP="00E006A1">
      <w:pPr>
        <w:tabs>
          <w:tab w:val="num" w:pos="-2552"/>
        </w:tabs>
        <w:jc w:val="center"/>
        <w:rPr>
          <w:rFonts w:ascii="Verdana" w:hAnsi="Verdana"/>
          <w:b/>
          <w:sz w:val="16"/>
          <w:szCs w:val="16"/>
        </w:rPr>
      </w:pPr>
      <w:r w:rsidRPr="004E0274">
        <w:rPr>
          <w:rFonts w:ascii="Verdana" w:hAnsi="Verdana"/>
          <w:b/>
          <w:sz w:val="16"/>
          <w:szCs w:val="16"/>
        </w:rPr>
        <w:lastRenderedPageBreak/>
        <w:t xml:space="preserve">ПРИЛОЖЕНИЕ № </w:t>
      </w:r>
      <w:r w:rsidRPr="00E006A1">
        <w:rPr>
          <w:rFonts w:ascii="Verdana" w:hAnsi="Verdana"/>
          <w:b/>
          <w:sz w:val="16"/>
          <w:szCs w:val="16"/>
        </w:rPr>
        <w:t>1</w:t>
      </w:r>
    </w:p>
    <w:p w:rsidR="00170BE9" w:rsidRDefault="00170BE9" w:rsidP="00E006A1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:rsidR="00E006A1" w:rsidRPr="00807F5A" w:rsidRDefault="00E006A1" w:rsidP="00E006A1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к Агентскому договору № </w:t>
      </w:r>
      <w:r>
        <w:rPr>
          <w:rFonts w:ascii="Verdana" w:hAnsi="Verdana"/>
          <w:sz w:val="16"/>
          <w:szCs w:val="16"/>
        </w:rPr>
        <w:t xml:space="preserve"> </w:t>
      </w:r>
      <w:r w:rsidR="00FA784D" w:rsidRPr="00FA784D">
        <w:rPr>
          <w:rFonts w:ascii="Verdana" w:hAnsi="Verdana"/>
          <w:sz w:val="16"/>
          <w:szCs w:val="16"/>
        </w:rPr>
        <w:t>____________</w:t>
      </w:r>
      <w:r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>от «</w:t>
      </w:r>
      <w:r w:rsidR="00FA784D" w:rsidRPr="00FA784D">
        <w:rPr>
          <w:rFonts w:ascii="Verdana" w:hAnsi="Verdana"/>
          <w:sz w:val="16"/>
          <w:szCs w:val="16"/>
        </w:rPr>
        <w:t>____</w:t>
      </w:r>
      <w:r w:rsidRPr="00807F5A">
        <w:rPr>
          <w:rFonts w:ascii="Verdana" w:hAnsi="Verdana"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 xml:space="preserve">  </w:t>
      </w:r>
      <w:r w:rsidR="00FA784D" w:rsidRPr="00FA784D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1</w:t>
      </w:r>
      <w:r w:rsidR="007924FF">
        <w:rPr>
          <w:rFonts w:ascii="Verdana" w:hAnsi="Verdana"/>
          <w:sz w:val="16"/>
          <w:szCs w:val="16"/>
        </w:rPr>
        <w:t>7</w:t>
      </w:r>
      <w:r w:rsidRPr="00807F5A">
        <w:rPr>
          <w:rFonts w:ascii="Verdana" w:hAnsi="Verdana"/>
          <w:sz w:val="16"/>
          <w:szCs w:val="16"/>
        </w:rPr>
        <w:t xml:space="preserve"> г.</w:t>
      </w:r>
    </w:p>
    <w:p w:rsidR="00E006A1" w:rsidRPr="00807F5A" w:rsidRDefault="00E006A1" w:rsidP="00E006A1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:rsidR="00E006A1" w:rsidRDefault="00E006A1" w:rsidP="00E006A1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:rsidR="00E006A1" w:rsidRPr="0030201F" w:rsidRDefault="00E006A1" w:rsidP="00E006A1">
      <w:pPr>
        <w:tabs>
          <w:tab w:val="num" w:pos="-2552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Сведения об ООО «Релиз-Тур ЮГ</w:t>
      </w:r>
      <w:r w:rsidRPr="0030201F">
        <w:rPr>
          <w:rFonts w:ascii="Verdana" w:hAnsi="Verdana"/>
          <w:b/>
        </w:rPr>
        <w:t>» как о туроператоре</w:t>
      </w:r>
    </w:p>
    <w:p w:rsidR="00E006A1" w:rsidRPr="00807F5A" w:rsidRDefault="00E006A1" w:rsidP="00E006A1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:rsidR="00E006A1" w:rsidRPr="00807F5A" w:rsidRDefault="00E006A1" w:rsidP="00E006A1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:rsidR="00E80138" w:rsidRPr="00807F5A" w:rsidRDefault="00E80138" w:rsidP="00E80138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6013"/>
      </w:tblGrid>
      <w:tr w:rsidR="00E80138" w:rsidRPr="00807F5A" w:rsidTr="00FF5809">
        <w:tc>
          <w:tcPr>
            <w:tcW w:w="3626" w:type="dxa"/>
            <w:vAlign w:val="center"/>
          </w:tcPr>
          <w:p w:rsidR="00E80138" w:rsidRPr="00807F5A" w:rsidRDefault="00E80138" w:rsidP="00FF5809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Полное  наименование Туроператора</w:t>
            </w:r>
          </w:p>
        </w:tc>
        <w:tc>
          <w:tcPr>
            <w:tcW w:w="6013" w:type="dxa"/>
            <w:vAlign w:val="center"/>
          </w:tcPr>
          <w:p w:rsidR="00E80138" w:rsidRPr="00807F5A" w:rsidRDefault="00E80138" w:rsidP="00FF5809">
            <w:pPr>
              <w:tabs>
                <w:tab w:val="left" w:pos="6188"/>
              </w:tabs>
              <w:ind w:left="-22"/>
              <w:jc w:val="center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Общество с ограниченной ответственностью «Р</w:t>
            </w:r>
            <w:r>
              <w:rPr>
                <w:rFonts w:ascii="Verdana" w:hAnsi="Verdana"/>
                <w:sz w:val="16"/>
                <w:szCs w:val="16"/>
              </w:rPr>
              <w:t>елиз-Тур ЮГ</w:t>
            </w:r>
            <w:r w:rsidRPr="00807F5A">
              <w:rPr>
                <w:rFonts w:ascii="Verdana" w:hAnsi="Verdana"/>
                <w:sz w:val="16"/>
                <w:szCs w:val="16"/>
              </w:rPr>
              <w:t>»</w:t>
            </w:r>
          </w:p>
        </w:tc>
      </w:tr>
      <w:tr w:rsidR="00E80138" w:rsidRPr="00807F5A" w:rsidTr="00FF5809">
        <w:tc>
          <w:tcPr>
            <w:tcW w:w="3626" w:type="dxa"/>
            <w:vAlign w:val="center"/>
          </w:tcPr>
          <w:p w:rsidR="00E80138" w:rsidRPr="00807F5A" w:rsidRDefault="00E80138" w:rsidP="00FF5809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013" w:type="dxa"/>
            <w:vAlign w:val="center"/>
          </w:tcPr>
          <w:p w:rsidR="00E80138" w:rsidRPr="00807F5A" w:rsidRDefault="00E80138" w:rsidP="00FF58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ООО «Р</w:t>
            </w:r>
            <w:r>
              <w:rPr>
                <w:rFonts w:ascii="Verdana" w:hAnsi="Verdana"/>
                <w:sz w:val="16"/>
                <w:szCs w:val="16"/>
              </w:rPr>
              <w:t>елиз-Тур ЮГ</w:t>
            </w:r>
            <w:r w:rsidRPr="00807F5A">
              <w:rPr>
                <w:rFonts w:ascii="Verdana" w:hAnsi="Verdana"/>
                <w:sz w:val="16"/>
                <w:szCs w:val="16"/>
              </w:rPr>
              <w:t>»</w:t>
            </w:r>
          </w:p>
        </w:tc>
      </w:tr>
      <w:tr w:rsidR="00E80138" w:rsidRPr="006C0535" w:rsidTr="00FF5809">
        <w:trPr>
          <w:trHeight w:val="375"/>
        </w:trPr>
        <w:tc>
          <w:tcPr>
            <w:tcW w:w="3626" w:type="dxa"/>
            <w:vAlign w:val="center"/>
          </w:tcPr>
          <w:p w:rsidR="00E80138" w:rsidRPr="006C0535" w:rsidRDefault="00E80138" w:rsidP="00FF5809">
            <w:pPr>
              <w:spacing w:before="20" w:line="360" w:lineRule="auto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Адрес (местонахождение)</w:t>
            </w:r>
          </w:p>
        </w:tc>
        <w:tc>
          <w:tcPr>
            <w:tcW w:w="6013" w:type="dxa"/>
            <w:vAlign w:val="center"/>
          </w:tcPr>
          <w:p w:rsidR="00E80138" w:rsidRPr="00750336" w:rsidRDefault="00E80138" w:rsidP="00FF5809">
            <w:pPr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 w:rsidRPr="00750336">
                <w:rPr>
                  <w:rFonts w:ascii="Verdana" w:hAnsi="Verdana"/>
                  <w:sz w:val="16"/>
                  <w:szCs w:val="16"/>
                </w:rPr>
                <w:t>125212, г</w:t>
              </w:r>
            </w:smartTag>
            <w:r w:rsidRPr="00750336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0336">
              <w:rPr>
                <w:rFonts w:ascii="Verdana" w:hAnsi="Verdana"/>
                <w:sz w:val="16"/>
                <w:szCs w:val="16"/>
              </w:rPr>
              <w:t>Москва, ул. Адмирала Макарова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750336">
              <w:rPr>
                <w:rFonts w:ascii="Verdana" w:hAnsi="Verdana"/>
                <w:sz w:val="16"/>
                <w:szCs w:val="16"/>
              </w:rPr>
              <w:t xml:space="preserve"> д. 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750336">
              <w:rPr>
                <w:rFonts w:ascii="Verdana" w:hAnsi="Verdana"/>
                <w:sz w:val="16"/>
                <w:szCs w:val="16"/>
              </w:rPr>
              <w:t xml:space="preserve"> стр. 1</w:t>
            </w:r>
          </w:p>
        </w:tc>
      </w:tr>
      <w:tr w:rsidR="00E80138" w:rsidRPr="006C0535" w:rsidTr="00FF5809">
        <w:trPr>
          <w:trHeight w:val="357"/>
        </w:trPr>
        <w:tc>
          <w:tcPr>
            <w:tcW w:w="3626" w:type="dxa"/>
            <w:vAlign w:val="center"/>
          </w:tcPr>
          <w:p w:rsidR="00E80138" w:rsidRPr="006C0535" w:rsidRDefault="00E80138" w:rsidP="00FF5809">
            <w:pPr>
              <w:spacing w:before="20" w:line="360" w:lineRule="auto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Почтовый адрес</w:t>
            </w:r>
          </w:p>
        </w:tc>
        <w:tc>
          <w:tcPr>
            <w:tcW w:w="6013" w:type="dxa"/>
            <w:vAlign w:val="center"/>
          </w:tcPr>
          <w:p w:rsidR="00E80138" w:rsidRPr="00750336" w:rsidRDefault="00E80138" w:rsidP="00FF5809">
            <w:pPr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 w:rsidRPr="00750336">
                <w:rPr>
                  <w:rFonts w:ascii="Verdana" w:hAnsi="Verdana"/>
                  <w:sz w:val="16"/>
                  <w:szCs w:val="16"/>
                </w:rPr>
                <w:t>125212, г</w:t>
              </w:r>
            </w:smartTag>
            <w:r w:rsidRPr="00750336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0336">
              <w:rPr>
                <w:rFonts w:ascii="Verdana" w:hAnsi="Verdana"/>
                <w:sz w:val="16"/>
                <w:szCs w:val="16"/>
              </w:rPr>
              <w:t>Москва, ул. Адмирала Макарова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750336">
              <w:rPr>
                <w:rFonts w:ascii="Verdana" w:hAnsi="Verdana"/>
                <w:sz w:val="16"/>
                <w:szCs w:val="16"/>
              </w:rPr>
              <w:t xml:space="preserve"> д. 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750336">
              <w:rPr>
                <w:rFonts w:ascii="Verdana" w:hAnsi="Verdana"/>
                <w:sz w:val="16"/>
                <w:szCs w:val="16"/>
              </w:rPr>
              <w:t xml:space="preserve"> стр. 1</w:t>
            </w:r>
          </w:p>
        </w:tc>
      </w:tr>
      <w:tr w:rsidR="00E80138" w:rsidRPr="006C0535" w:rsidTr="00FF5809">
        <w:trPr>
          <w:trHeight w:val="352"/>
        </w:trPr>
        <w:tc>
          <w:tcPr>
            <w:tcW w:w="3626" w:type="dxa"/>
            <w:vAlign w:val="center"/>
          </w:tcPr>
          <w:p w:rsidR="00E80138" w:rsidRPr="006C0535" w:rsidRDefault="00E80138" w:rsidP="00FF5809">
            <w:pPr>
              <w:spacing w:before="20" w:line="360" w:lineRule="auto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Реестровый номер</w:t>
            </w:r>
          </w:p>
        </w:tc>
        <w:tc>
          <w:tcPr>
            <w:tcW w:w="6013" w:type="dxa"/>
            <w:vAlign w:val="center"/>
          </w:tcPr>
          <w:p w:rsidR="00E80138" w:rsidRPr="006C0535" w:rsidRDefault="00E80138" w:rsidP="00FF5809">
            <w:pPr>
              <w:tabs>
                <w:tab w:val="left" w:pos="6472"/>
              </w:tabs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 xml:space="preserve">ВНТ № </w:t>
            </w:r>
            <w:r>
              <w:rPr>
                <w:rFonts w:ascii="Verdana" w:hAnsi="Verdana"/>
                <w:sz w:val="16"/>
                <w:szCs w:val="16"/>
              </w:rPr>
              <w:t>010323</w:t>
            </w:r>
          </w:p>
        </w:tc>
      </w:tr>
      <w:tr w:rsidR="00E80138" w:rsidRPr="006C0535" w:rsidTr="00FF5809">
        <w:trPr>
          <w:trHeight w:val="335"/>
        </w:trPr>
        <w:tc>
          <w:tcPr>
            <w:tcW w:w="3626" w:type="dxa"/>
            <w:vAlign w:val="center"/>
          </w:tcPr>
          <w:p w:rsidR="00E80138" w:rsidRPr="006C0535" w:rsidRDefault="00E80138" w:rsidP="00FF5809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6013" w:type="dxa"/>
            <w:vAlign w:val="center"/>
          </w:tcPr>
          <w:p w:rsidR="00E80138" w:rsidRPr="006C0535" w:rsidRDefault="00E80138" w:rsidP="00FF5809">
            <w:pPr>
              <w:tabs>
                <w:tab w:val="left" w:pos="6188"/>
              </w:tabs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на сумму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6C053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42B41" w:rsidRPr="00196BCA" w:rsidRDefault="00142B41" w:rsidP="00196BCA">
            <w:pPr>
              <w:tabs>
                <w:tab w:val="left" w:pos="6188"/>
              </w:tabs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500 000 (пятьсот тысяч) рублей – с 01.05.201</w:t>
            </w:r>
            <w:r w:rsidRPr="00142B41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 xml:space="preserve"> по 30.04.201</w:t>
            </w:r>
            <w:r w:rsidR="00196BCA" w:rsidRPr="00196BCA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:rsidR="00E80138" w:rsidRPr="006C0535" w:rsidRDefault="00E80138" w:rsidP="00E80138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:rsidR="00E80138" w:rsidRPr="00807F5A" w:rsidRDefault="00E80138" w:rsidP="00E80138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:rsidR="00E006A1" w:rsidRPr="00FC26B7" w:rsidRDefault="00FC26B7" w:rsidP="00FC26B7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  <w:r w:rsidRPr="00E80138">
        <w:rPr>
          <w:rFonts w:ascii="Verdana" w:hAnsi="Verdana"/>
          <w:b/>
          <w:sz w:val="16"/>
          <w:szCs w:val="16"/>
        </w:rPr>
        <w:t>Сведения о финансовом обеспечении деятельности на срок до 30.04.201</w:t>
      </w:r>
      <w:r w:rsidRPr="00FC26B7">
        <w:rPr>
          <w:rFonts w:ascii="Verdana" w:hAnsi="Verdana"/>
          <w:b/>
          <w:sz w:val="16"/>
          <w:szCs w:val="16"/>
        </w:rPr>
        <w:t>7</w:t>
      </w:r>
      <w:r w:rsidRPr="00E80138">
        <w:rPr>
          <w:rFonts w:ascii="Verdana" w:hAnsi="Verdana"/>
          <w:b/>
          <w:sz w:val="16"/>
          <w:szCs w:val="16"/>
        </w:rPr>
        <w:t xml:space="preserve"> г.</w:t>
      </w:r>
    </w:p>
    <w:p w:rsidR="00FC26B7" w:rsidRPr="00FC26B7" w:rsidRDefault="00FC26B7" w:rsidP="00E006A1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6013"/>
      </w:tblGrid>
      <w:tr w:rsidR="00FC26B7" w:rsidRPr="006C0535" w:rsidTr="000E4698">
        <w:trPr>
          <w:trHeight w:val="357"/>
        </w:trPr>
        <w:tc>
          <w:tcPr>
            <w:tcW w:w="3626" w:type="dxa"/>
            <w:vAlign w:val="center"/>
          </w:tcPr>
          <w:p w:rsidR="00FC26B7" w:rsidRPr="006C0535" w:rsidRDefault="00FC26B7" w:rsidP="000E4698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6013" w:type="dxa"/>
            <w:vAlign w:val="center"/>
          </w:tcPr>
          <w:p w:rsidR="00FC26B7" w:rsidRPr="006C0535" w:rsidRDefault="00FC26B7" w:rsidP="000E4698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на сумму</w:t>
            </w:r>
          </w:p>
          <w:p w:rsidR="00FC26B7" w:rsidRPr="006C0535" w:rsidRDefault="00FC26B7" w:rsidP="000E4698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  <w:r w:rsidRPr="006C0535">
              <w:rPr>
                <w:rFonts w:ascii="Verdana" w:hAnsi="Verdana"/>
                <w:sz w:val="16"/>
                <w:szCs w:val="16"/>
              </w:rPr>
              <w:t xml:space="preserve"> 000 (</w:t>
            </w:r>
            <w:r>
              <w:rPr>
                <w:rFonts w:ascii="Verdana" w:hAnsi="Verdana"/>
                <w:sz w:val="16"/>
                <w:szCs w:val="16"/>
              </w:rPr>
              <w:t>пятьсот тысяч)</w:t>
            </w:r>
            <w:r w:rsidRPr="006C0535">
              <w:rPr>
                <w:rFonts w:ascii="Verdana" w:hAnsi="Verdana"/>
                <w:sz w:val="16"/>
                <w:szCs w:val="16"/>
              </w:rPr>
              <w:t xml:space="preserve"> рублей</w:t>
            </w:r>
          </w:p>
        </w:tc>
      </w:tr>
      <w:tr w:rsidR="00FC26B7" w:rsidRPr="006C0535" w:rsidTr="000E4698">
        <w:trPr>
          <w:trHeight w:val="357"/>
        </w:trPr>
        <w:tc>
          <w:tcPr>
            <w:tcW w:w="3626" w:type="dxa"/>
            <w:vAlign w:val="center"/>
          </w:tcPr>
          <w:p w:rsidR="00FC26B7" w:rsidRPr="006C0535" w:rsidRDefault="00FC26B7" w:rsidP="000E4698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6013" w:type="dxa"/>
            <w:vAlign w:val="center"/>
          </w:tcPr>
          <w:p w:rsidR="00FC26B7" w:rsidRPr="006C0535" w:rsidRDefault="00FC26B7" w:rsidP="00C94DD8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DC4221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 xml:space="preserve">№ 0020500-0069544/16ГОТП от </w:t>
            </w:r>
            <w:r w:rsidRPr="00DC4221">
              <w:rPr>
                <w:rFonts w:ascii="Verdana" w:hAnsi="Verdana"/>
                <w:sz w:val="16"/>
                <w:szCs w:val="16"/>
              </w:rPr>
              <w:t>20 января 2016 г, срок действия договора с 01 мая 2016</w:t>
            </w:r>
            <w:r>
              <w:rPr>
                <w:rFonts w:ascii="Verdana" w:hAnsi="Verdana"/>
                <w:sz w:val="16"/>
                <w:szCs w:val="16"/>
              </w:rPr>
              <w:t xml:space="preserve"> года по 30 апреля 201</w:t>
            </w:r>
            <w:r w:rsidRPr="00DC422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</w:tr>
      <w:tr w:rsidR="00FC26B7" w:rsidRPr="006C0535" w:rsidTr="000E4698">
        <w:trPr>
          <w:trHeight w:val="357"/>
        </w:trPr>
        <w:tc>
          <w:tcPr>
            <w:tcW w:w="3626" w:type="dxa"/>
            <w:vAlign w:val="center"/>
          </w:tcPr>
          <w:p w:rsidR="00FC26B7" w:rsidRPr="006C0535" w:rsidRDefault="00FC26B7" w:rsidP="000E4698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:rsidR="00FC26B7" w:rsidRPr="00113F65" w:rsidRDefault="00FC26B7" w:rsidP="000E4698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13F65">
              <w:rPr>
                <w:rFonts w:ascii="Verdana" w:hAnsi="Verdana"/>
                <w:sz w:val="16"/>
                <w:szCs w:val="16"/>
              </w:rPr>
              <w:t>ООО «Страховая компания «Согласие»</w:t>
            </w:r>
          </w:p>
        </w:tc>
      </w:tr>
      <w:tr w:rsidR="00FC26B7" w:rsidRPr="006C0535" w:rsidTr="000E4698">
        <w:trPr>
          <w:trHeight w:val="357"/>
        </w:trPr>
        <w:tc>
          <w:tcPr>
            <w:tcW w:w="3626" w:type="dxa"/>
            <w:vAlign w:val="center"/>
          </w:tcPr>
          <w:p w:rsidR="00FC26B7" w:rsidRPr="006C0535" w:rsidRDefault="00FC26B7" w:rsidP="000E4698">
            <w:pPr>
              <w:tabs>
                <w:tab w:val="left" w:pos="3410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Адрес (местонахождение)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:rsidR="00FC26B7" w:rsidRPr="00113F65" w:rsidRDefault="00FC26B7" w:rsidP="000E4698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13F65">
              <w:rPr>
                <w:rFonts w:ascii="Verdana" w:hAnsi="Verdana"/>
                <w:sz w:val="16"/>
                <w:szCs w:val="16"/>
              </w:rPr>
              <w:t>129110, г. Москва, ул. Гиляровского, д. 42</w:t>
            </w:r>
          </w:p>
        </w:tc>
      </w:tr>
      <w:tr w:rsidR="00FC26B7" w:rsidRPr="006C0535" w:rsidTr="000E4698">
        <w:trPr>
          <w:trHeight w:val="357"/>
        </w:trPr>
        <w:tc>
          <w:tcPr>
            <w:tcW w:w="3626" w:type="dxa"/>
            <w:vAlign w:val="center"/>
          </w:tcPr>
          <w:p w:rsidR="00FC26B7" w:rsidRPr="006C0535" w:rsidRDefault="00FC26B7" w:rsidP="000E4698">
            <w:pPr>
              <w:tabs>
                <w:tab w:val="left" w:pos="3410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:rsidR="00FC26B7" w:rsidRPr="00113F65" w:rsidRDefault="00FC26B7" w:rsidP="000E4698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13F65">
              <w:rPr>
                <w:rFonts w:ascii="Verdana" w:hAnsi="Verdana"/>
                <w:sz w:val="16"/>
                <w:szCs w:val="16"/>
              </w:rPr>
              <w:t>129110, г. Москва, ул. Гиляровского, д. 42</w:t>
            </w:r>
          </w:p>
        </w:tc>
      </w:tr>
    </w:tbl>
    <w:p w:rsidR="00FC26B7" w:rsidRPr="00FC26B7" w:rsidRDefault="00FC26B7" w:rsidP="00E006A1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:rsidR="00E006A1" w:rsidRPr="00EC75FC" w:rsidRDefault="00E006A1" w:rsidP="00E006A1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:rsidR="00196BCA" w:rsidRPr="00FC26B7" w:rsidRDefault="00196BCA" w:rsidP="00196BCA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  <w:r w:rsidRPr="00E80138">
        <w:rPr>
          <w:rFonts w:ascii="Verdana" w:hAnsi="Verdana"/>
          <w:b/>
          <w:sz w:val="16"/>
          <w:szCs w:val="16"/>
        </w:rPr>
        <w:t>Сведения о финансовом обеспечении деятельности на срок до 30.04.201</w:t>
      </w:r>
      <w:r w:rsidRPr="00196BCA">
        <w:rPr>
          <w:rFonts w:ascii="Verdana" w:hAnsi="Verdana"/>
          <w:b/>
          <w:sz w:val="16"/>
          <w:szCs w:val="16"/>
        </w:rPr>
        <w:t>8</w:t>
      </w:r>
      <w:r w:rsidRPr="00E80138">
        <w:rPr>
          <w:rFonts w:ascii="Verdana" w:hAnsi="Verdana"/>
          <w:b/>
          <w:sz w:val="16"/>
          <w:szCs w:val="16"/>
        </w:rPr>
        <w:t xml:space="preserve"> г.</w:t>
      </w:r>
    </w:p>
    <w:p w:rsidR="00196BCA" w:rsidRPr="00FC26B7" w:rsidRDefault="00196BCA" w:rsidP="00196BCA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6013"/>
      </w:tblGrid>
      <w:tr w:rsidR="00196BCA" w:rsidRPr="006C0535" w:rsidTr="00E51132">
        <w:trPr>
          <w:trHeight w:val="357"/>
        </w:trPr>
        <w:tc>
          <w:tcPr>
            <w:tcW w:w="3626" w:type="dxa"/>
            <w:vAlign w:val="center"/>
          </w:tcPr>
          <w:p w:rsidR="00196BCA" w:rsidRPr="006C0535" w:rsidRDefault="00196BCA" w:rsidP="00E51132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6013" w:type="dxa"/>
            <w:vAlign w:val="center"/>
          </w:tcPr>
          <w:p w:rsidR="00196BCA" w:rsidRPr="006C0535" w:rsidRDefault="00196BCA" w:rsidP="00E51132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на сумму</w:t>
            </w:r>
          </w:p>
          <w:p w:rsidR="00196BCA" w:rsidRPr="006C0535" w:rsidRDefault="00196BCA" w:rsidP="00E51132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  <w:r w:rsidRPr="006C0535">
              <w:rPr>
                <w:rFonts w:ascii="Verdana" w:hAnsi="Verdana"/>
                <w:sz w:val="16"/>
                <w:szCs w:val="16"/>
              </w:rPr>
              <w:t xml:space="preserve"> 000 (</w:t>
            </w:r>
            <w:r>
              <w:rPr>
                <w:rFonts w:ascii="Verdana" w:hAnsi="Verdana"/>
                <w:sz w:val="16"/>
                <w:szCs w:val="16"/>
              </w:rPr>
              <w:t>пятьсот тысяч)</w:t>
            </w:r>
            <w:r w:rsidRPr="006C0535">
              <w:rPr>
                <w:rFonts w:ascii="Verdana" w:hAnsi="Verdana"/>
                <w:sz w:val="16"/>
                <w:szCs w:val="16"/>
              </w:rPr>
              <w:t xml:space="preserve"> рублей</w:t>
            </w:r>
          </w:p>
        </w:tc>
      </w:tr>
      <w:tr w:rsidR="00196BCA" w:rsidRPr="006C0535" w:rsidTr="00E51132">
        <w:trPr>
          <w:trHeight w:val="357"/>
        </w:trPr>
        <w:tc>
          <w:tcPr>
            <w:tcW w:w="3626" w:type="dxa"/>
            <w:vAlign w:val="center"/>
          </w:tcPr>
          <w:p w:rsidR="00196BCA" w:rsidRPr="006C0535" w:rsidRDefault="00196BCA" w:rsidP="00E51132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6013" w:type="dxa"/>
            <w:vAlign w:val="center"/>
          </w:tcPr>
          <w:p w:rsidR="00196BCA" w:rsidRPr="006C0535" w:rsidRDefault="00196BCA" w:rsidP="005C0239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196BCA">
              <w:rPr>
                <w:rFonts w:ascii="Verdana" w:hAnsi="Verdana"/>
                <w:sz w:val="16"/>
                <w:szCs w:val="16"/>
              </w:rPr>
              <w:t xml:space="preserve">№  </w:t>
            </w:r>
            <w:r w:rsidR="005C0239" w:rsidRPr="005C0239">
              <w:rPr>
                <w:rFonts w:ascii="Verdana" w:hAnsi="Verdana"/>
                <w:sz w:val="16"/>
                <w:szCs w:val="16"/>
              </w:rPr>
              <w:t>0020500-0037427</w:t>
            </w:r>
            <w:r w:rsidRPr="00196BCA">
              <w:rPr>
                <w:rFonts w:ascii="Verdana" w:hAnsi="Verdana"/>
                <w:sz w:val="16"/>
                <w:szCs w:val="16"/>
              </w:rPr>
              <w:t>/1</w:t>
            </w:r>
            <w:r w:rsidR="005C0239" w:rsidRPr="005C0239">
              <w:rPr>
                <w:rFonts w:ascii="Verdana" w:hAnsi="Verdana"/>
                <w:sz w:val="16"/>
                <w:szCs w:val="16"/>
              </w:rPr>
              <w:t>7</w:t>
            </w:r>
            <w:r w:rsidRPr="00196BCA">
              <w:rPr>
                <w:rFonts w:ascii="Verdana" w:hAnsi="Verdana"/>
                <w:sz w:val="16"/>
                <w:szCs w:val="16"/>
              </w:rPr>
              <w:t xml:space="preserve">ГОТП </w:t>
            </w:r>
            <w:r w:rsidRPr="00DC4221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 xml:space="preserve">от </w:t>
            </w:r>
            <w:r w:rsidR="005C0239" w:rsidRPr="005C0239">
              <w:rPr>
                <w:rFonts w:ascii="Verdana" w:hAnsi="Verdana"/>
                <w:sz w:val="16"/>
                <w:szCs w:val="16"/>
              </w:rPr>
              <w:t xml:space="preserve">06 </w:t>
            </w:r>
            <w:r w:rsidR="005C0239">
              <w:rPr>
                <w:rFonts w:ascii="Verdana" w:hAnsi="Verdana"/>
                <w:sz w:val="16"/>
                <w:szCs w:val="16"/>
              </w:rPr>
              <w:t>марта</w:t>
            </w:r>
            <w:r>
              <w:rPr>
                <w:rFonts w:ascii="Verdana" w:hAnsi="Verdana"/>
                <w:sz w:val="16"/>
                <w:szCs w:val="16"/>
              </w:rPr>
              <w:t xml:space="preserve"> 201</w:t>
            </w:r>
            <w:r w:rsidRPr="00196BCA">
              <w:rPr>
                <w:rFonts w:ascii="Verdana" w:hAnsi="Verdana"/>
                <w:sz w:val="16"/>
                <w:szCs w:val="16"/>
              </w:rPr>
              <w:t>7</w:t>
            </w:r>
            <w:r w:rsidRPr="00DC4221">
              <w:rPr>
                <w:rFonts w:ascii="Verdana" w:hAnsi="Verdana"/>
                <w:sz w:val="16"/>
                <w:szCs w:val="16"/>
              </w:rPr>
              <w:t xml:space="preserve"> г, срок действия договора с 01 мая 201</w:t>
            </w:r>
            <w:r w:rsidRPr="00196BCA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года по 30 апреля 201</w:t>
            </w:r>
            <w:r w:rsidRPr="00196BCA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</w:tr>
      <w:tr w:rsidR="00196BCA" w:rsidRPr="006C0535" w:rsidTr="00E51132">
        <w:trPr>
          <w:trHeight w:val="357"/>
        </w:trPr>
        <w:tc>
          <w:tcPr>
            <w:tcW w:w="3626" w:type="dxa"/>
            <w:vAlign w:val="center"/>
          </w:tcPr>
          <w:p w:rsidR="00196BCA" w:rsidRPr="006C0535" w:rsidRDefault="00196BCA" w:rsidP="00E51132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:rsidR="00196BCA" w:rsidRPr="00113F65" w:rsidRDefault="00196BCA" w:rsidP="00E51132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13F65">
              <w:rPr>
                <w:rFonts w:ascii="Verdana" w:hAnsi="Verdana"/>
                <w:sz w:val="16"/>
                <w:szCs w:val="16"/>
              </w:rPr>
              <w:t>ООО «Страховая компания «Согласие»</w:t>
            </w:r>
          </w:p>
        </w:tc>
      </w:tr>
      <w:tr w:rsidR="00196BCA" w:rsidRPr="006C0535" w:rsidTr="00E51132">
        <w:trPr>
          <w:trHeight w:val="357"/>
        </w:trPr>
        <w:tc>
          <w:tcPr>
            <w:tcW w:w="3626" w:type="dxa"/>
            <w:vAlign w:val="center"/>
          </w:tcPr>
          <w:p w:rsidR="00196BCA" w:rsidRPr="006C0535" w:rsidRDefault="00196BCA" w:rsidP="00E51132">
            <w:pPr>
              <w:tabs>
                <w:tab w:val="left" w:pos="3410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Адрес (местонахождение)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:rsidR="00196BCA" w:rsidRPr="00113F65" w:rsidRDefault="00196BCA" w:rsidP="00E51132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13F65">
              <w:rPr>
                <w:rFonts w:ascii="Verdana" w:hAnsi="Verdana"/>
                <w:sz w:val="16"/>
                <w:szCs w:val="16"/>
              </w:rPr>
              <w:t>129110, г. Москва, ул. Гиляровского, д. 42</w:t>
            </w:r>
          </w:p>
        </w:tc>
      </w:tr>
      <w:tr w:rsidR="00196BCA" w:rsidRPr="006C0535" w:rsidTr="00E51132">
        <w:trPr>
          <w:trHeight w:val="357"/>
        </w:trPr>
        <w:tc>
          <w:tcPr>
            <w:tcW w:w="3626" w:type="dxa"/>
            <w:vAlign w:val="center"/>
          </w:tcPr>
          <w:p w:rsidR="00196BCA" w:rsidRPr="006C0535" w:rsidRDefault="00196BCA" w:rsidP="00E51132">
            <w:pPr>
              <w:tabs>
                <w:tab w:val="left" w:pos="3410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6C0535">
              <w:rPr>
                <w:rFonts w:ascii="Verdana" w:hAnsi="Verdana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:rsidR="00196BCA" w:rsidRPr="00113F65" w:rsidRDefault="00196BCA" w:rsidP="00E51132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13F65">
              <w:rPr>
                <w:rFonts w:ascii="Verdana" w:hAnsi="Verdana"/>
                <w:sz w:val="16"/>
                <w:szCs w:val="16"/>
              </w:rPr>
              <w:t>129110, г. Москва, ул. Гиляровского, д. 42</w:t>
            </w:r>
          </w:p>
        </w:tc>
      </w:tr>
    </w:tbl>
    <w:p w:rsidR="00196BCA" w:rsidRPr="00196BCA" w:rsidRDefault="00196BCA" w:rsidP="00E006A1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:rsidR="00196BCA" w:rsidRPr="00196BCA" w:rsidRDefault="00196BCA" w:rsidP="00E006A1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:rsidR="00196BCA" w:rsidRPr="00196BCA" w:rsidRDefault="00196BCA" w:rsidP="00E006A1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21"/>
        <w:gridCol w:w="5139"/>
      </w:tblGrid>
      <w:tr w:rsidR="00E006A1" w:rsidRPr="00807F5A" w:rsidTr="00DC4159">
        <w:tc>
          <w:tcPr>
            <w:tcW w:w="5102" w:type="dxa"/>
          </w:tcPr>
          <w:p w:rsidR="00E006A1" w:rsidRPr="00515E91" w:rsidRDefault="00515E9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Принципал</w:t>
            </w: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 xml:space="preserve">Генеральный директор </w:t>
            </w: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ООО «</w:t>
            </w:r>
            <w:r>
              <w:rPr>
                <w:rFonts w:ascii="Verdana" w:hAnsi="Verdana"/>
                <w:sz w:val="16"/>
                <w:szCs w:val="16"/>
              </w:rPr>
              <w:t>Релиз-Тур ЮГ</w:t>
            </w:r>
            <w:r w:rsidRPr="00807F5A">
              <w:rPr>
                <w:rFonts w:ascii="Verdana" w:hAnsi="Verdana"/>
                <w:sz w:val="16"/>
                <w:szCs w:val="16"/>
              </w:rPr>
              <w:t>»</w:t>
            </w: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  <w:u w:val="single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>_____________________ А.</w:t>
            </w:r>
            <w:r>
              <w:rPr>
                <w:rFonts w:ascii="Verdana" w:hAnsi="Verdana"/>
                <w:sz w:val="16"/>
                <w:szCs w:val="16"/>
              </w:rPr>
              <w:t>В. Николаев</w:t>
            </w:r>
          </w:p>
        </w:tc>
        <w:tc>
          <w:tcPr>
            <w:tcW w:w="5211" w:type="dxa"/>
          </w:tcPr>
          <w:p w:rsidR="00E006A1" w:rsidRPr="0030201F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30201F">
              <w:rPr>
                <w:rFonts w:ascii="Verdana" w:hAnsi="Verdana"/>
                <w:b/>
                <w:sz w:val="16"/>
                <w:szCs w:val="16"/>
              </w:rPr>
              <w:t>Агент</w:t>
            </w: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F505BA" w:rsidRPr="00807F5A" w:rsidRDefault="00E34AD2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  <w:permStart w:id="1198070873" w:edGrp="everyone"/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ermEnd w:id="1198070873"/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E006A1" w:rsidRPr="00807F5A" w:rsidRDefault="00E006A1" w:rsidP="00DC4159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</w:p>
          <w:p w:rsidR="006820B8" w:rsidRDefault="006820B8" w:rsidP="00E34AD2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006A1" w:rsidRPr="00807F5A" w:rsidRDefault="00E006A1" w:rsidP="00E34AD2">
            <w:pPr>
              <w:tabs>
                <w:tab w:val="num" w:pos="-2552"/>
              </w:tabs>
              <w:spacing w:before="20"/>
              <w:rPr>
                <w:rFonts w:ascii="Verdana" w:hAnsi="Verdana"/>
                <w:sz w:val="16"/>
                <w:szCs w:val="16"/>
              </w:rPr>
            </w:pPr>
            <w:r w:rsidRPr="00807F5A">
              <w:rPr>
                <w:rFonts w:ascii="Verdana" w:hAnsi="Verdana"/>
                <w:sz w:val="16"/>
                <w:szCs w:val="16"/>
              </w:rPr>
              <w:t xml:space="preserve">____________________ </w:t>
            </w:r>
            <w:permStart w:id="937973353" w:edGrp="everyone"/>
            <w:r w:rsidR="00E34AD2">
              <w:rPr>
                <w:rFonts w:ascii="Verdana" w:hAnsi="Verdana"/>
                <w:sz w:val="16"/>
                <w:szCs w:val="16"/>
              </w:rPr>
              <w:t>___________________</w:t>
            </w:r>
            <w:permEnd w:id="937973353"/>
          </w:p>
        </w:tc>
      </w:tr>
    </w:tbl>
    <w:p w:rsidR="003C0CBF" w:rsidRDefault="003C0CBF" w:rsidP="000B0322">
      <w:pPr>
        <w:jc w:val="right"/>
        <w:rPr>
          <w:lang w:val="en-US"/>
        </w:rPr>
      </w:pPr>
    </w:p>
    <w:p w:rsidR="00166D87" w:rsidRDefault="00166D87" w:rsidP="000B0322">
      <w:pPr>
        <w:jc w:val="right"/>
        <w:rPr>
          <w:lang w:val="en-US"/>
        </w:rPr>
      </w:pPr>
    </w:p>
    <w:p w:rsidR="00166D87" w:rsidRDefault="00166D87" w:rsidP="000B0322">
      <w:pPr>
        <w:jc w:val="right"/>
        <w:rPr>
          <w:lang w:val="en-US"/>
        </w:rPr>
      </w:pPr>
    </w:p>
    <w:p w:rsidR="00166D87" w:rsidRDefault="00166D87" w:rsidP="000B0322">
      <w:pPr>
        <w:jc w:val="right"/>
        <w:rPr>
          <w:lang w:val="en-US"/>
        </w:rPr>
      </w:pPr>
    </w:p>
    <w:p w:rsidR="00166D87" w:rsidRDefault="00166D87" w:rsidP="000B0322">
      <w:pPr>
        <w:jc w:val="right"/>
        <w:rPr>
          <w:lang w:val="en-US"/>
        </w:rPr>
      </w:pPr>
    </w:p>
    <w:p w:rsidR="00166D87" w:rsidRDefault="00166D87" w:rsidP="000B0322">
      <w:pPr>
        <w:jc w:val="right"/>
        <w:rPr>
          <w:lang w:val="en-US"/>
        </w:rPr>
      </w:pPr>
    </w:p>
    <w:p w:rsidR="00166D87" w:rsidRPr="00166D87" w:rsidRDefault="00166D87" w:rsidP="00166D87">
      <w:pPr>
        <w:tabs>
          <w:tab w:val="num" w:pos="-2552"/>
        </w:tabs>
        <w:jc w:val="center"/>
        <w:rPr>
          <w:rFonts w:ascii="Verdana" w:hAnsi="Verdana"/>
          <w:b/>
          <w:sz w:val="16"/>
          <w:szCs w:val="16"/>
          <w:lang w:val="en-US"/>
        </w:rPr>
      </w:pPr>
      <w:r w:rsidRPr="004E0274">
        <w:rPr>
          <w:rFonts w:ascii="Verdana" w:hAnsi="Verdana"/>
          <w:b/>
          <w:sz w:val="16"/>
          <w:szCs w:val="16"/>
        </w:rPr>
        <w:t xml:space="preserve">ПРИЛОЖЕНИЕ № </w:t>
      </w:r>
      <w:r>
        <w:rPr>
          <w:rFonts w:ascii="Verdana" w:hAnsi="Verdana"/>
          <w:b/>
          <w:sz w:val="16"/>
          <w:szCs w:val="16"/>
          <w:lang w:val="en-US"/>
        </w:rPr>
        <w:t>2</w:t>
      </w:r>
    </w:p>
    <w:p w:rsidR="00166D87" w:rsidRPr="00807F5A" w:rsidRDefault="00166D87" w:rsidP="00166D87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к Агентскому договору № </w:t>
      </w:r>
      <w:r>
        <w:rPr>
          <w:rFonts w:ascii="Verdana" w:hAnsi="Verdana"/>
          <w:sz w:val="16"/>
          <w:szCs w:val="16"/>
        </w:rPr>
        <w:t xml:space="preserve"> </w:t>
      </w:r>
      <w:r w:rsidRPr="00FA784D">
        <w:rPr>
          <w:rFonts w:ascii="Verdana" w:hAnsi="Verdana"/>
          <w:sz w:val="16"/>
          <w:szCs w:val="16"/>
        </w:rPr>
        <w:t>____________</w:t>
      </w:r>
      <w:r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>от «</w:t>
      </w:r>
      <w:r w:rsidRPr="00FA784D">
        <w:rPr>
          <w:rFonts w:ascii="Verdana" w:hAnsi="Verdana"/>
          <w:sz w:val="16"/>
          <w:szCs w:val="16"/>
        </w:rPr>
        <w:t>____</w:t>
      </w:r>
      <w:r w:rsidRPr="00807F5A">
        <w:rPr>
          <w:rFonts w:ascii="Verdana" w:hAnsi="Verdana"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 xml:space="preserve">  </w:t>
      </w:r>
      <w:r w:rsidRPr="00FA784D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 xml:space="preserve"> </w:t>
      </w:r>
      <w:r w:rsidRPr="00807F5A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1</w:t>
      </w:r>
      <w:r w:rsidR="007924FF">
        <w:rPr>
          <w:rFonts w:ascii="Verdana" w:hAnsi="Verdana"/>
          <w:sz w:val="16"/>
          <w:szCs w:val="16"/>
        </w:rPr>
        <w:t>7</w:t>
      </w:r>
      <w:r w:rsidRPr="00807F5A">
        <w:rPr>
          <w:rFonts w:ascii="Verdana" w:hAnsi="Verdana"/>
          <w:sz w:val="16"/>
          <w:szCs w:val="16"/>
        </w:rPr>
        <w:t xml:space="preserve"> г.</w:t>
      </w:r>
    </w:p>
    <w:p w:rsidR="00166D87" w:rsidRPr="0020082F" w:rsidRDefault="00166D87" w:rsidP="000B0322">
      <w:pPr>
        <w:jc w:val="right"/>
      </w:pPr>
    </w:p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21"/>
        <w:gridCol w:w="319"/>
        <w:gridCol w:w="299"/>
        <w:gridCol w:w="397"/>
        <w:gridCol w:w="321"/>
        <w:gridCol w:w="389"/>
        <w:gridCol w:w="211"/>
        <w:gridCol w:w="211"/>
        <w:gridCol w:w="211"/>
        <w:gridCol w:w="210"/>
        <w:gridCol w:w="209"/>
        <w:gridCol w:w="209"/>
        <w:gridCol w:w="208"/>
        <w:gridCol w:w="208"/>
        <w:gridCol w:w="208"/>
        <w:gridCol w:w="207"/>
        <w:gridCol w:w="207"/>
        <w:gridCol w:w="206"/>
        <w:gridCol w:w="201"/>
        <w:gridCol w:w="252"/>
        <w:gridCol w:w="231"/>
        <w:gridCol w:w="225"/>
        <w:gridCol w:w="205"/>
        <w:gridCol w:w="308"/>
        <w:gridCol w:w="289"/>
        <w:gridCol w:w="274"/>
        <w:gridCol w:w="225"/>
        <w:gridCol w:w="205"/>
        <w:gridCol w:w="257"/>
        <w:gridCol w:w="242"/>
        <w:gridCol w:w="232"/>
        <w:gridCol w:w="487"/>
        <w:gridCol w:w="485"/>
        <w:gridCol w:w="453"/>
        <w:gridCol w:w="55"/>
        <w:gridCol w:w="293"/>
        <w:gridCol w:w="274"/>
        <w:gridCol w:w="260"/>
        <w:gridCol w:w="223"/>
        <w:gridCol w:w="20"/>
      </w:tblGrid>
      <w:tr w:rsidR="00166D87" w:rsidRPr="00166D87" w:rsidTr="004003EE">
        <w:trPr>
          <w:trHeight w:val="420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1898" w:type="dxa"/>
            <w:gridSpan w:val="37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166D87" w:rsidRPr="0020082F" w:rsidRDefault="00166D87" w:rsidP="00166D87">
            <w:pPr>
              <w:rPr>
                <w:b/>
                <w:sz w:val="28"/>
                <w:szCs w:val="28"/>
              </w:rPr>
            </w:pPr>
          </w:p>
          <w:p w:rsidR="00166D87" w:rsidRPr="0020082F" w:rsidRDefault="00166D87" w:rsidP="00166D87">
            <w:pPr>
              <w:rPr>
                <w:b/>
                <w:sz w:val="28"/>
                <w:szCs w:val="28"/>
              </w:rPr>
            </w:pPr>
          </w:p>
          <w:p w:rsidR="00166D87" w:rsidRPr="0020082F" w:rsidRDefault="00166D87" w:rsidP="00166D87">
            <w:pPr>
              <w:rPr>
                <w:b/>
                <w:sz w:val="28"/>
                <w:szCs w:val="28"/>
              </w:rPr>
            </w:pPr>
          </w:p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b/>
                <w:sz w:val="28"/>
                <w:szCs w:val="28"/>
              </w:rPr>
              <w:t>Отчет агента № ________от ______ 20       г.</w:t>
            </w: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EC75FC" w:rsidRPr="00166D87" w:rsidTr="004003EE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5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371" w:type="dxa"/>
            <w:gridSpan w:val="4"/>
            <w:shd w:val="clear" w:color="FFFFFF" w:fill="auto"/>
            <w:vAlign w:val="center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sz w:val="18"/>
                <w:szCs w:val="18"/>
              </w:rPr>
              <w:t>Принципал: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0251" w:type="dxa"/>
            <w:gridSpan w:val="34"/>
            <w:shd w:val="clear" w:color="FFFFFF" w:fill="auto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EC75FC" w:rsidRPr="00166D87" w:rsidTr="004003EE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5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962" w:type="dxa"/>
            <w:gridSpan w:val="5"/>
            <w:shd w:val="clear" w:color="FFFFFF" w:fill="auto"/>
            <w:vAlign w:val="center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sz w:val="18"/>
                <w:szCs w:val="18"/>
              </w:rPr>
              <w:t>Агент:</w:t>
            </w:r>
          </w:p>
        </w:tc>
        <w:tc>
          <w:tcPr>
            <w:tcW w:w="10251" w:type="dxa"/>
            <w:gridSpan w:val="34"/>
            <w:shd w:val="clear" w:color="FFFFFF" w:fill="auto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EC75FC" w:rsidRPr="00166D87" w:rsidTr="004003EE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156" w:type="dxa"/>
            <w:gridSpan w:val="1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2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392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945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482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>Агентское вознаграждение</w:t>
            </w:r>
          </w:p>
        </w:tc>
        <w:tc>
          <w:tcPr>
            <w:tcW w:w="1260" w:type="dxa"/>
            <w:gridSpan w:val="5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>Сумма продажи</w:t>
            </w:r>
          </w:p>
        </w:tc>
      </w:tr>
      <w:tr w:rsidR="00166D87" w:rsidRPr="00166D87" w:rsidTr="004003EE">
        <w:trPr>
          <w:trHeight w:val="43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2213" w:type="dxa"/>
            <w:gridSpan w:val="39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 xml:space="preserve">Покупатель: (  </w:t>
            </w:r>
            <w:r w:rsidRPr="00166D87">
              <w:rPr>
                <w:i/>
                <w:sz w:val="16"/>
                <w:szCs w:val="16"/>
              </w:rPr>
              <w:t>конечный покупатель</w:t>
            </w:r>
            <w:r w:rsidRPr="00166D87">
              <w:rPr>
                <w:sz w:val="16"/>
                <w:szCs w:val="16"/>
              </w:rPr>
              <w:t xml:space="preserve">  )  Адрес:        ИНН/КПП покупателя: </w:t>
            </w:r>
          </w:p>
        </w:tc>
      </w:tr>
      <w:tr w:rsidR="00166D87" w:rsidRPr="00166D87" w:rsidTr="004003EE">
        <w:trPr>
          <w:trHeight w:val="85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Даты, Отель , Фамилии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сутки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сутки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1482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742" w:type="dxa"/>
            <w:gridSpan w:val="17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Всего по покупателю: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0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1223" w:type="dxa"/>
            <w:gridSpan w:val="3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gridAfter w:val="1"/>
          <w:wAfter w:w="20" w:type="dxa"/>
          <w:trHeight w:val="255"/>
        </w:trPr>
        <w:tc>
          <w:tcPr>
            <w:tcW w:w="10918" w:type="dxa"/>
            <w:gridSpan w:val="34"/>
            <w:shd w:val="clear" w:color="FFFFFF" w:fill="auto"/>
          </w:tcPr>
          <w:p w:rsidR="00166D87" w:rsidRPr="00166D87" w:rsidRDefault="00166D87" w:rsidP="00166D87">
            <w:pPr>
              <w:jc w:val="center"/>
              <w:rPr>
                <w:sz w:val="16"/>
                <w:szCs w:val="22"/>
                <w:lang w:val="en-US"/>
              </w:rPr>
            </w:pPr>
            <w:r w:rsidRPr="00166D87">
              <w:rPr>
                <w:b/>
                <w:sz w:val="18"/>
                <w:szCs w:val="18"/>
              </w:rPr>
              <w:t>Итого:</w:t>
            </w: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295" w:type="dxa"/>
            <w:gridSpan w:val="5"/>
            <w:shd w:val="clear" w:color="FFFFFF" w:fill="auto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</w:tr>
      <w:tr w:rsidR="00EC75FC" w:rsidRPr="00166D87" w:rsidTr="004003EE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2213" w:type="dxa"/>
            <w:gridSpan w:val="39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5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1898" w:type="dxa"/>
            <w:gridSpan w:val="37"/>
            <w:shd w:val="clear" w:color="FFFFFF" w:fill="auto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 xml:space="preserve">         рублей     копеек</w:t>
            </w: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11898" w:type="dxa"/>
            <w:gridSpan w:val="37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sz w:val="16"/>
                <w:szCs w:val="16"/>
              </w:rPr>
              <w:t>Сумма агентского вознаграждения составила     рублей  копеек</w:t>
            </w: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EC75FC" w:rsidRPr="00166D87" w:rsidTr="004003EE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0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10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EC75FC" w:rsidRPr="00166D87" w:rsidTr="004003EE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  <w:tr w:rsidR="00166D87" w:rsidRPr="00166D87" w:rsidTr="004003EE">
        <w:trPr>
          <w:trHeight w:val="255"/>
        </w:trPr>
        <w:tc>
          <w:tcPr>
            <w:tcW w:w="20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990" w:type="dxa"/>
            <w:gridSpan w:val="3"/>
            <w:shd w:val="clear" w:color="FFFFFF" w:fill="auto"/>
            <w:vAlign w:val="bottom"/>
          </w:tcPr>
          <w:p w:rsidR="00166D87" w:rsidRPr="0020082F" w:rsidRDefault="00166D87" w:rsidP="00166D87">
            <w:pPr>
              <w:rPr>
                <w:b/>
                <w:sz w:val="18"/>
                <w:szCs w:val="18"/>
              </w:rPr>
            </w:pPr>
          </w:p>
          <w:p w:rsidR="00166D87" w:rsidRPr="0020082F" w:rsidRDefault="00166D87" w:rsidP="00166D87">
            <w:pPr>
              <w:rPr>
                <w:b/>
                <w:sz w:val="18"/>
                <w:szCs w:val="18"/>
              </w:rPr>
            </w:pPr>
          </w:p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>Принципал</w:t>
            </w:r>
          </w:p>
        </w:tc>
        <w:tc>
          <w:tcPr>
            <w:tcW w:w="38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8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855" w:type="dxa"/>
            <w:gridSpan w:val="3"/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  <w:r w:rsidRPr="00166D87">
              <w:rPr>
                <w:b/>
                <w:sz w:val="18"/>
                <w:szCs w:val="18"/>
              </w:rPr>
              <w:t>Агент</w:t>
            </w: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2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  <w:tc>
          <w:tcPr>
            <w:tcW w:w="359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31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6D87" w:rsidRPr="00166D87" w:rsidRDefault="00166D87" w:rsidP="00166D87">
            <w:pPr>
              <w:rPr>
                <w:sz w:val="16"/>
                <w:szCs w:val="22"/>
              </w:rPr>
            </w:pPr>
          </w:p>
        </w:tc>
      </w:tr>
    </w:tbl>
    <w:p w:rsidR="00166D87" w:rsidRPr="00166D87" w:rsidRDefault="00166D87" w:rsidP="00166D8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66D87" w:rsidRPr="00166D87" w:rsidRDefault="00166D87" w:rsidP="000B0322">
      <w:pPr>
        <w:jc w:val="right"/>
        <w:rPr>
          <w:lang w:val="en-US"/>
        </w:rPr>
      </w:pPr>
    </w:p>
    <w:sectPr w:rsidR="00166D87" w:rsidRPr="00166D87" w:rsidSect="00105799"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D6" w:rsidRDefault="00D651D6" w:rsidP="00CA2784">
      <w:r>
        <w:separator/>
      </w:r>
    </w:p>
  </w:endnote>
  <w:endnote w:type="continuationSeparator" w:id="0">
    <w:p w:rsidR="00D651D6" w:rsidRDefault="00D651D6" w:rsidP="00C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09" w:rsidRDefault="00496E4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F6E">
      <w:rPr>
        <w:noProof/>
      </w:rPr>
      <w:t>3</w:t>
    </w:r>
    <w:r>
      <w:rPr>
        <w:noProof/>
      </w:rPr>
      <w:fldChar w:fldCharType="end"/>
    </w:r>
  </w:p>
  <w:p w:rsidR="00FF5809" w:rsidRDefault="00FF58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D6" w:rsidRDefault="00D651D6" w:rsidP="00CA2784">
      <w:r>
        <w:separator/>
      </w:r>
    </w:p>
  </w:footnote>
  <w:footnote w:type="continuationSeparator" w:id="0">
    <w:p w:rsidR="00D651D6" w:rsidRDefault="00D651D6" w:rsidP="00CA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CC8"/>
    <w:multiLevelType w:val="hybridMultilevel"/>
    <w:tmpl w:val="711C9D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2D05"/>
    <w:multiLevelType w:val="hybridMultilevel"/>
    <w:tmpl w:val="86829D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F364D"/>
    <w:multiLevelType w:val="hybridMultilevel"/>
    <w:tmpl w:val="51FCAE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CC1341"/>
    <w:multiLevelType w:val="hybridMultilevel"/>
    <w:tmpl w:val="F45AE4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D4F"/>
    <w:multiLevelType w:val="hybridMultilevel"/>
    <w:tmpl w:val="B874CD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1BA33F0"/>
    <w:multiLevelType w:val="hybridMultilevel"/>
    <w:tmpl w:val="ABCA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10178"/>
    <w:multiLevelType w:val="singleLevel"/>
    <w:tmpl w:val="FDBCE08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AF6152"/>
    <w:multiLevelType w:val="hybridMultilevel"/>
    <w:tmpl w:val="A790CF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402B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1CEE06AA"/>
    <w:multiLevelType w:val="hybridMultilevel"/>
    <w:tmpl w:val="88E8AB50"/>
    <w:lvl w:ilvl="0" w:tplc="B98E1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384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7F5D"/>
    <w:multiLevelType w:val="hybridMultilevel"/>
    <w:tmpl w:val="BA66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16B0"/>
    <w:multiLevelType w:val="hybridMultilevel"/>
    <w:tmpl w:val="A70C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6E7E"/>
    <w:multiLevelType w:val="hybridMultilevel"/>
    <w:tmpl w:val="6C22C3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46500B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4D4D57"/>
    <w:multiLevelType w:val="hybridMultilevel"/>
    <w:tmpl w:val="9FF29FB2"/>
    <w:lvl w:ilvl="0" w:tplc="0C3485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585060"/>
    <w:multiLevelType w:val="hybridMultilevel"/>
    <w:tmpl w:val="162CD43C"/>
    <w:lvl w:ilvl="0" w:tplc="8CCAC9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117A8F"/>
    <w:multiLevelType w:val="hybridMultilevel"/>
    <w:tmpl w:val="45006F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CA158E6"/>
    <w:multiLevelType w:val="hybridMultilevel"/>
    <w:tmpl w:val="4C48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041FF"/>
    <w:multiLevelType w:val="hybridMultilevel"/>
    <w:tmpl w:val="059C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3165"/>
    <w:multiLevelType w:val="hybridMultilevel"/>
    <w:tmpl w:val="6D76BA74"/>
    <w:lvl w:ilvl="0" w:tplc="8CCAC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90D6D"/>
    <w:multiLevelType w:val="hybridMultilevel"/>
    <w:tmpl w:val="67EE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D75FC"/>
    <w:multiLevelType w:val="hybridMultilevel"/>
    <w:tmpl w:val="8C94B2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1C17932"/>
    <w:multiLevelType w:val="hybridMultilevel"/>
    <w:tmpl w:val="4E30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3399D"/>
    <w:multiLevelType w:val="hybridMultilevel"/>
    <w:tmpl w:val="FC62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0373A"/>
    <w:multiLevelType w:val="hybridMultilevel"/>
    <w:tmpl w:val="B62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071F8"/>
    <w:multiLevelType w:val="hybridMultilevel"/>
    <w:tmpl w:val="330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10B63"/>
    <w:multiLevelType w:val="hybridMultilevel"/>
    <w:tmpl w:val="2AE6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B1D5B"/>
    <w:multiLevelType w:val="hybridMultilevel"/>
    <w:tmpl w:val="B196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71F65"/>
    <w:multiLevelType w:val="hybridMultilevel"/>
    <w:tmpl w:val="4B960E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EE27FB2"/>
    <w:multiLevelType w:val="hybridMultilevel"/>
    <w:tmpl w:val="59521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0E52F3"/>
    <w:multiLevelType w:val="multilevel"/>
    <w:tmpl w:val="32008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6AF2CF4"/>
    <w:multiLevelType w:val="hybridMultilevel"/>
    <w:tmpl w:val="A570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17C3A"/>
    <w:multiLevelType w:val="hybridMultilevel"/>
    <w:tmpl w:val="140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92E45"/>
    <w:multiLevelType w:val="hybridMultilevel"/>
    <w:tmpl w:val="B57C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334F9"/>
    <w:multiLevelType w:val="hybridMultilevel"/>
    <w:tmpl w:val="403E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95FC2"/>
    <w:multiLevelType w:val="hybridMultilevel"/>
    <w:tmpl w:val="CDA8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431F3"/>
    <w:multiLevelType w:val="hybridMultilevel"/>
    <w:tmpl w:val="FD76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D1452"/>
    <w:multiLevelType w:val="hybridMultilevel"/>
    <w:tmpl w:val="6264F9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035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A45019F"/>
    <w:multiLevelType w:val="hybridMultilevel"/>
    <w:tmpl w:val="9A7E7D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A86412F"/>
    <w:multiLevelType w:val="hybridMultilevel"/>
    <w:tmpl w:val="BC1617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BB92869"/>
    <w:multiLevelType w:val="hybridMultilevel"/>
    <w:tmpl w:val="04A6B7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7C9C3C0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933A2E"/>
    <w:multiLevelType w:val="hybridMultilevel"/>
    <w:tmpl w:val="709E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7"/>
  </w:num>
  <w:num w:numId="6">
    <w:abstractNumId w:val="11"/>
  </w:num>
  <w:num w:numId="7">
    <w:abstractNumId w:val="16"/>
  </w:num>
  <w:num w:numId="8">
    <w:abstractNumId w:val="31"/>
  </w:num>
  <w:num w:numId="9">
    <w:abstractNumId w:val="5"/>
  </w:num>
  <w:num w:numId="10">
    <w:abstractNumId w:val="9"/>
  </w:num>
  <w:num w:numId="11">
    <w:abstractNumId w:val="42"/>
  </w:num>
  <w:num w:numId="12">
    <w:abstractNumId w:val="1"/>
  </w:num>
  <w:num w:numId="13">
    <w:abstractNumId w:val="38"/>
  </w:num>
  <w:num w:numId="14">
    <w:abstractNumId w:val="6"/>
  </w:num>
  <w:num w:numId="15">
    <w:abstractNumId w:val="13"/>
  </w:num>
  <w:num w:numId="16">
    <w:abstractNumId w:val="19"/>
  </w:num>
  <w:num w:numId="17">
    <w:abstractNumId w:val="15"/>
  </w:num>
  <w:num w:numId="18">
    <w:abstractNumId w:val="34"/>
  </w:num>
  <w:num w:numId="19">
    <w:abstractNumId w:val="2"/>
  </w:num>
  <w:num w:numId="20">
    <w:abstractNumId w:val="21"/>
  </w:num>
  <w:num w:numId="21">
    <w:abstractNumId w:val="22"/>
  </w:num>
  <w:num w:numId="22">
    <w:abstractNumId w:val="10"/>
  </w:num>
  <w:num w:numId="23">
    <w:abstractNumId w:val="26"/>
  </w:num>
  <w:num w:numId="24">
    <w:abstractNumId w:val="36"/>
  </w:num>
  <w:num w:numId="25">
    <w:abstractNumId w:val="20"/>
  </w:num>
  <w:num w:numId="26">
    <w:abstractNumId w:val="4"/>
  </w:num>
  <w:num w:numId="27">
    <w:abstractNumId w:val="12"/>
  </w:num>
  <w:num w:numId="28">
    <w:abstractNumId w:val="40"/>
  </w:num>
  <w:num w:numId="29">
    <w:abstractNumId w:val="32"/>
  </w:num>
  <w:num w:numId="30">
    <w:abstractNumId w:val="3"/>
  </w:num>
  <w:num w:numId="31">
    <w:abstractNumId w:val="41"/>
  </w:num>
  <w:num w:numId="32">
    <w:abstractNumId w:val="25"/>
  </w:num>
  <w:num w:numId="33">
    <w:abstractNumId w:val="23"/>
  </w:num>
  <w:num w:numId="34">
    <w:abstractNumId w:val="39"/>
  </w:num>
  <w:num w:numId="35">
    <w:abstractNumId w:val="27"/>
  </w:num>
  <w:num w:numId="36">
    <w:abstractNumId w:val="43"/>
  </w:num>
  <w:num w:numId="37">
    <w:abstractNumId w:val="29"/>
  </w:num>
  <w:num w:numId="38">
    <w:abstractNumId w:val="35"/>
  </w:num>
  <w:num w:numId="39">
    <w:abstractNumId w:val="7"/>
  </w:num>
  <w:num w:numId="40">
    <w:abstractNumId w:val="28"/>
  </w:num>
  <w:num w:numId="41">
    <w:abstractNumId w:val="14"/>
  </w:num>
  <w:num w:numId="42">
    <w:abstractNumId w:val="24"/>
  </w:num>
  <w:num w:numId="43">
    <w:abstractNumId w:val="18"/>
  </w:num>
  <w:num w:numId="44">
    <w:abstractNumId w:val="17"/>
  </w:num>
  <w:num w:numId="45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IPULilFTVEKdaOaYStBGV93zAo=" w:salt="s2Ni9k1yWkoe+icnJ26c5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BF"/>
    <w:rsid w:val="00004230"/>
    <w:rsid w:val="0001236C"/>
    <w:rsid w:val="00013D9B"/>
    <w:rsid w:val="0002353A"/>
    <w:rsid w:val="00025895"/>
    <w:rsid w:val="0002652B"/>
    <w:rsid w:val="00032E51"/>
    <w:rsid w:val="000372C3"/>
    <w:rsid w:val="000416BC"/>
    <w:rsid w:val="00057CFE"/>
    <w:rsid w:val="0006134E"/>
    <w:rsid w:val="00065E4F"/>
    <w:rsid w:val="00070645"/>
    <w:rsid w:val="00074E4F"/>
    <w:rsid w:val="00094FEA"/>
    <w:rsid w:val="00095837"/>
    <w:rsid w:val="00097BA1"/>
    <w:rsid w:val="000A1DF2"/>
    <w:rsid w:val="000A4EDC"/>
    <w:rsid w:val="000A6E0C"/>
    <w:rsid w:val="000B0322"/>
    <w:rsid w:val="000B43EE"/>
    <w:rsid w:val="000C1930"/>
    <w:rsid w:val="000C4254"/>
    <w:rsid w:val="000C67F1"/>
    <w:rsid w:val="000D59A1"/>
    <w:rsid w:val="000D6FC7"/>
    <w:rsid w:val="000D71FF"/>
    <w:rsid w:val="000E4698"/>
    <w:rsid w:val="000E748E"/>
    <w:rsid w:val="00101570"/>
    <w:rsid w:val="00105799"/>
    <w:rsid w:val="00106B21"/>
    <w:rsid w:val="00107B87"/>
    <w:rsid w:val="0012100A"/>
    <w:rsid w:val="001220A5"/>
    <w:rsid w:val="00122499"/>
    <w:rsid w:val="0013113D"/>
    <w:rsid w:val="001319BD"/>
    <w:rsid w:val="001363FC"/>
    <w:rsid w:val="00142B41"/>
    <w:rsid w:val="00147F5C"/>
    <w:rsid w:val="00150D99"/>
    <w:rsid w:val="00154272"/>
    <w:rsid w:val="00154751"/>
    <w:rsid w:val="0015676F"/>
    <w:rsid w:val="0016434C"/>
    <w:rsid w:val="00165EF1"/>
    <w:rsid w:val="00166D87"/>
    <w:rsid w:val="00170BE9"/>
    <w:rsid w:val="001949ED"/>
    <w:rsid w:val="00196BCA"/>
    <w:rsid w:val="001A113F"/>
    <w:rsid w:val="001A16C7"/>
    <w:rsid w:val="001A724A"/>
    <w:rsid w:val="001E0AA9"/>
    <w:rsid w:val="001E276E"/>
    <w:rsid w:val="001E2AA5"/>
    <w:rsid w:val="001E7D97"/>
    <w:rsid w:val="001F026C"/>
    <w:rsid w:val="0020082F"/>
    <w:rsid w:val="002070C6"/>
    <w:rsid w:val="002107A9"/>
    <w:rsid w:val="00211D35"/>
    <w:rsid w:val="00214289"/>
    <w:rsid w:val="0021469B"/>
    <w:rsid w:val="00215D4A"/>
    <w:rsid w:val="00227655"/>
    <w:rsid w:val="00230A82"/>
    <w:rsid w:val="002356E5"/>
    <w:rsid w:val="00240DB5"/>
    <w:rsid w:val="002422F5"/>
    <w:rsid w:val="00245AA9"/>
    <w:rsid w:val="00250453"/>
    <w:rsid w:val="002534B1"/>
    <w:rsid w:val="00253CB2"/>
    <w:rsid w:val="00255DC8"/>
    <w:rsid w:val="00261E75"/>
    <w:rsid w:val="00264A11"/>
    <w:rsid w:val="00270E89"/>
    <w:rsid w:val="00274836"/>
    <w:rsid w:val="0028703F"/>
    <w:rsid w:val="00287464"/>
    <w:rsid w:val="00290FD0"/>
    <w:rsid w:val="0029605B"/>
    <w:rsid w:val="00296D80"/>
    <w:rsid w:val="00297360"/>
    <w:rsid w:val="002B0499"/>
    <w:rsid w:val="002B341A"/>
    <w:rsid w:val="002B73CB"/>
    <w:rsid w:val="002C3912"/>
    <w:rsid w:val="002C5899"/>
    <w:rsid w:val="002D2E88"/>
    <w:rsid w:val="002D44C0"/>
    <w:rsid w:val="002D61E8"/>
    <w:rsid w:val="002D79E7"/>
    <w:rsid w:val="002E2D11"/>
    <w:rsid w:val="002E5309"/>
    <w:rsid w:val="002E62F9"/>
    <w:rsid w:val="002F2BA9"/>
    <w:rsid w:val="002F56C9"/>
    <w:rsid w:val="002F62C9"/>
    <w:rsid w:val="002F6BB0"/>
    <w:rsid w:val="002F72F0"/>
    <w:rsid w:val="002F7B98"/>
    <w:rsid w:val="003010A5"/>
    <w:rsid w:val="0030201F"/>
    <w:rsid w:val="003077EB"/>
    <w:rsid w:val="00316FB7"/>
    <w:rsid w:val="003203BE"/>
    <w:rsid w:val="00330125"/>
    <w:rsid w:val="0033398F"/>
    <w:rsid w:val="00337D4E"/>
    <w:rsid w:val="003432D2"/>
    <w:rsid w:val="00344C93"/>
    <w:rsid w:val="003453B3"/>
    <w:rsid w:val="00353E46"/>
    <w:rsid w:val="003606FB"/>
    <w:rsid w:val="003714E6"/>
    <w:rsid w:val="00383767"/>
    <w:rsid w:val="003867F8"/>
    <w:rsid w:val="0038688E"/>
    <w:rsid w:val="00396F11"/>
    <w:rsid w:val="003A0796"/>
    <w:rsid w:val="003A4D4D"/>
    <w:rsid w:val="003B5390"/>
    <w:rsid w:val="003C0CBF"/>
    <w:rsid w:val="003C65C3"/>
    <w:rsid w:val="003D3CE5"/>
    <w:rsid w:val="003D592B"/>
    <w:rsid w:val="003D5DE3"/>
    <w:rsid w:val="003F22BE"/>
    <w:rsid w:val="00400085"/>
    <w:rsid w:val="00406155"/>
    <w:rsid w:val="004078E4"/>
    <w:rsid w:val="0041483F"/>
    <w:rsid w:val="00415DEA"/>
    <w:rsid w:val="004162E8"/>
    <w:rsid w:val="00425D13"/>
    <w:rsid w:val="004348CA"/>
    <w:rsid w:val="00435260"/>
    <w:rsid w:val="00440189"/>
    <w:rsid w:val="0045575F"/>
    <w:rsid w:val="00457CC2"/>
    <w:rsid w:val="0046059E"/>
    <w:rsid w:val="004628D5"/>
    <w:rsid w:val="00470093"/>
    <w:rsid w:val="00474E22"/>
    <w:rsid w:val="0047519A"/>
    <w:rsid w:val="00484468"/>
    <w:rsid w:val="00485070"/>
    <w:rsid w:val="0048652A"/>
    <w:rsid w:val="00486D2B"/>
    <w:rsid w:val="004915A8"/>
    <w:rsid w:val="00493690"/>
    <w:rsid w:val="00493A98"/>
    <w:rsid w:val="0049492F"/>
    <w:rsid w:val="00494A4B"/>
    <w:rsid w:val="00496E46"/>
    <w:rsid w:val="00497CB7"/>
    <w:rsid w:val="004A3539"/>
    <w:rsid w:val="004A3833"/>
    <w:rsid w:val="004B0C44"/>
    <w:rsid w:val="004B1573"/>
    <w:rsid w:val="004B4045"/>
    <w:rsid w:val="004B7D49"/>
    <w:rsid w:val="004C0768"/>
    <w:rsid w:val="004C46BD"/>
    <w:rsid w:val="004C5449"/>
    <w:rsid w:val="004D39E3"/>
    <w:rsid w:val="004D6DDF"/>
    <w:rsid w:val="004E0274"/>
    <w:rsid w:val="004E1F24"/>
    <w:rsid w:val="004E3D2A"/>
    <w:rsid w:val="004F19A9"/>
    <w:rsid w:val="004F2577"/>
    <w:rsid w:val="004F4702"/>
    <w:rsid w:val="005019C4"/>
    <w:rsid w:val="00503DD7"/>
    <w:rsid w:val="005043E4"/>
    <w:rsid w:val="00507157"/>
    <w:rsid w:val="00507361"/>
    <w:rsid w:val="00511382"/>
    <w:rsid w:val="00515E91"/>
    <w:rsid w:val="00523639"/>
    <w:rsid w:val="0052570C"/>
    <w:rsid w:val="00530E7F"/>
    <w:rsid w:val="005324E4"/>
    <w:rsid w:val="00543D69"/>
    <w:rsid w:val="00544F05"/>
    <w:rsid w:val="00547553"/>
    <w:rsid w:val="005500B7"/>
    <w:rsid w:val="0055032A"/>
    <w:rsid w:val="00554BB9"/>
    <w:rsid w:val="00555535"/>
    <w:rsid w:val="00580AD9"/>
    <w:rsid w:val="00584961"/>
    <w:rsid w:val="00587388"/>
    <w:rsid w:val="00591431"/>
    <w:rsid w:val="005939BF"/>
    <w:rsid w:val="005944B4"/>
    <w:rsid w:val="00594F7F"/>
    <w:rsid w:val="00597229"/>
    <w:rsid w:val="005A0B15"/>
    <w:rsid w:val="005A1D2D"/>
    <w:rsid w:val="005A5C3C"/>
    <w:rsid w:val="005B0AB9"/>
    <w:rsid w:val="005C011F"/>
    <w:rsid w:val="005C0239"/>
    <w:rsid w:val="005C0D20"/>
    <w:rsid w:val="005C3A53"/>
    <w:rsid w:val="005C5F4B"/>
    <w:rsid w:val="005D3035"/>
    <w:rsid w:val="005D5BBC"/>
    <w:rsid w:val="005D5F6E"/>
    <w:rsid w:val="005E312A"/>
    <w:rsid w:val="005E6505"/>
    <w:rsid w:val="005E6C35"/>
    <w:rsid w:val="005E7231"/>
    <w:rsid w:val="005F2D0A"/>
    <w:rsid w:val="005F4E59"/>
    <w:rsid w:val="005F61E8"/>
    <w:rsid w:val="00601505"/>
    <w:rsid w:val="0060770D"/>
    <w:rsid w:val="0061325D"/>
    <w:rsid w:val="00616123"/>
    <w:rsid w:val="006172A1"/>
    <w:rsid w:val="0063370E"/>
    <w:rsid w:val="00646E08"/>
    <w:rsid w:val="00656623"/>
    <w:rsid w:val="0066479C"/>
    <w:rsid w:val="006820B8"/>
    <w:rsid w:val="006848D9"/>
    <w:rsid w:val="00686AF3"/>
    <w:rsid w:val="00691A2F"/>
    <w:rsid w:val="00691DE8"/>
    <w:rsid w:val="006A68AE"/>
    <w:rsid w:val="006B3651"/>
    <w:rsid w:val="006B4483"/>
    <w:rsid w:val="006B75A9"/>
    <w:rsid w:val="006C0535"/>
    <w:rsid w:val="006C3CF8"/>
    <w:rsid w:val="006E25EA"/>
    <w:rsid w:val="006E5B1B"/>
    <w:rsid w:val="006E76E8"/>
    <w:rsid w:val="006F583F"/>
    <w:rsid w:val="007055A4"/>
    <w:rsid w:val="00711A8D"/>
    <w:rsid w:val="00714385"/>
    <w:rsid w:val="00716560"/>
    <w:rsid w:val="00722625"/>
    <w:rsid w:val="00733060"/>
    <w:rsid w:val="007447B3"/>
    <w:rsid w:val="007466B1"/>
    <w:rsid w:val="00752CB5"/>
    <w:rsid w:val="00753E24"/>
    <w:rsid w:val="0075787B"/>
    <w:rsid w:val="00761A4E"/>
    <w:rsid w:val="00762A79"/>
    <w:rsid w:val="0076504C"/>
    <w:rsid w:val="007707B9"/>
    <w:rsid w:val="007842CC"/>
    <w:rsid w:val="007871C7"/>
    <w:rsid w:val="007873C8"/>
    <w:rsid w:val="00787685"/>
    <w:rsid w:val="00790B0C"/>
    <w:rsid w:val="007924FF"/>
    <w:rsid w:val="007B54F4"/>
    <w:rsid w:val="007B7BDD"/>
    <w:rsid w:val="007C08C1"/>
    <w:rsid w:val="007C0B4A"/>
    <w:rsid w:val="007F3BCB"/>
    <w:rsid w:val="0080233D"/>
    <w:rsid w:val="00803C0F"/>
    <w:rsid w:val="00805ED5"/>
    <w:rsid w:val="00807F5A"/>
    <w:rsid w:val="00810623"/>
    <w:rsid w:val="00824288"/>
    <w:rsid w:val="00836EEA"/>
    <w:rsid w:val="00852B13"/>
    <w:rsid w:val="00853B72"/>
    <w:rsid w:val="008557AB"/>
    <w:rsid w:val="008601AA"/>
    <w:rsid w:val="00861421"/>
    <w:rsid w:val="00863274"/>
    <w:rsid w:val="00864221"/>
    <w:rsid w:val="00867BA9"/>
    <w:rsid w:val="00870AA3"/>
    <w:rsid w:val="008751F5"/>
    <w:rsid w:val="00877812"/>
    <w:rsid w:val="00877E26"/>
    <w:rsid w:val="00893885"/>
    <w:rsid w:val="008A19E3"/>
    <w:rsid w:val="008A4FB1"/>
    <w:rsid w:val="008A6339"/>
    <w:rsid w:val="008C0717"/>
    <w:rsid w:val="008C0765"/>
    <w:rsid w:val="008C319E"/>
    <w:rsid w:val="008C6D9E"/>
    <w:rsid w:val="008D325E"/>
    <w:rsid w:val="008D3679"/>
    <w:rsid w:val="008D46C9"/>
    <w:rsid w:val="008D4F51"/>
    <w:rsid w:val="008D5F9A"/>
    <w:rsid w:val="008E7A02"/>
    <w:rsid w:val="008F20FD"/>
    <w:rsid w:val="008F41D9"/>
    <w:rsid w:val="008F78D5"/>
    <w:rsid w:val="008F7EA8"/>
    <w:rsid w:val="0090051C"/>
    <w:rsid w:val="00910FDA"/>
    <w:rsid w:val="0091163C"/>
    <w:rsid w:val="00912C7F"/>
    <w:rsid w:val="00917F5A"/>
    <w:rsid w:val="009300B8"/>
    <w:rsid w:val="009307BD"/>
    <w:rsid w:val="00951CFD"/>
    <w:rsid w:val="009602B2"/>
    <w:rsid w:val="00962D00"/>
    <w:rsid w:val="00982040"/>
    <w:rsid w:val="00986FE7"/>
    <w:rsid w:val="009910A7"/>
    <w:rsid w:val="00992247"/>
    <w:rsid w:val="00995830"/>
    <w:rsid w:val="00997BDA"/>
    <w:rsid w:val="009A23EB"/>
    <w:rsid w:val="009A3759"/>
    <w:rsid w:val="009A6816"/>
    <w:rsid w:val="009D3FF4"/>
    <w:rsid w:val="009F184D"/>
    <w:rsid w:val="00A058C4"/>
    <w:rsid w:val="00A110C1"/>
    <w:rsid w:val="00A1237D"/>
    <w:rsid w:val="00A17B92"/>
    <w:rsid w:val="00A21576"/>
    <w:rsid w:val="00A379CD"/>
    <w:rsid w:val="00A50A5F"/>
    <w:rsid w:val="00A52584"/>
    <w:rsid w:val="00A57ED7"/>
    <w:rsid w:val="00A63737"/>
    <w:rsid w:val="00A66C46"/>
    <w:rsid w:val="00A72A41"/>
    <w:rsid w:val="00A74FE0"/>
    <w:rsid w:val="00A80A5D"/>
    <w:rsid w:val="00A82D70"/>
    <w:rsid w:val="00A83E0C"/>
    <w:rsid w:val="00A85776"/>
    <w:rsid w:val="00A85D1F"/>
    <w:rsid w:val="00A90EEC"/>
    <w:rsid w:val="00A91960"/>
    <w:rsid w:val="00AA0E15"/>
    <w:rsid w:val="00AA374E"/>
    <w:rsid w:val="00AA6426"/>
    <w:rsid w:val="00AB1752"/>
    <w:rsid w:val="00AB557E"/>
    <w:rsid w:val="00AB6FA9"/>
    <w:rsid w:val="00AC709E"/>
    <w:rsid w:val="00AC7C6A"/>
    <w:rsid w:val="00AD2859"/>
    <w:rsid w:val="00AD30A9"/>
    <w:rsid w:val="00AD4068"/>
    <w:rsid w:val="00AD438F"/>
    <w:rsid w:val="00AD6618"/>
    <w:rsid w:val="00B30A74"/>
    <w:rsid w:val="00B31BCB"/>
    <w:rsid w:val="00B32431"/>
    <w:rsid w:val="00B40C53"/>
    <w:rsid w:val="00B45738"/>
    <w:rsid w:val="00B5572C"/>
    <w:rsid w:val="00B562FC"/>
    <w:rsid w:val="00B63490"/>
    <w:rsid w:val="00B66B01"/>
    <w:rsid w:val="00B739B1"/>
    <w:rsid w:val="00B74782"/>
    <w:rsid w:val="00B7651E"/>
    <w:rsid w:val="00B771F2"/>
    <w:rsid w:val="00B778ED"/>
    <w:rsid w:val="00B87C8E"/>
    <w:rsid w:val="00B903E1"/>
    <w:rsid w:val="00B94645"/>
    <w:rsid w:val="00BA3B00"/>
    <w:rsid w:val="00BA69AF"/>
    <w:rsid w:val="00BB2ECC"/>
    <w:rsid w:val="00BC0DAA"/>
    <w:rsid w:val="00BC48DF"/>
    <w:rsid w:val="00BC5358"/>
    <w:rsid w:val="00BE58BA"/>
    <w:rsid w:val="00BE6609"/>
    <w:rsid w:val="00BF0536"/>
    <w:rsid w:val="00BF0939"/>
    <w:rsid w:val="00BF2852"/>
    <w:rsid w:val="00BF390F"/>
    <w:rsid w:val="00C016F4"/>
    <w:rsid w:val="00C03E86"/>
    <w:rsid w:val="00C17F15"/>
    <w:rsid w:val="00C257C6"/>
    <w:rsid w:val="00C40924"/>
    <w:rsid w:val="00C41B3D"/>
    <w:rsid w:val="00C43655"/>
    <w:rsid w:val="00C46C90"/>
    <w:rsid w:val="00C53475"/>
    <w:rsid w:val="00C5462D"/>
    <w:rsid w:val="00C573D5"/>
    <w:rsid w:val="00C737AE"/>
    <w:rsid w:val="00C73F57"/>
    <w:rsid w:val="00C7510D"/>
    <w:rsid w:val="00C762AD"/>
    <w:rsid w:val="00C871C2"/>
    <w:rsid w:val="00C87E0E"/>
    <w:rsid w:val="00C94DD8"/>
    <w:rsid w:val="00C966BC"/>
    <w:rsid w:val="00C97C40"/>
    <w:rsid w:val="00CA2784"/>
    <w:rsid w:val="00CA2851"/>
    <w:rsid w:val="00CA45BF"/>
    <w:rsid w:val="00CB53EE"/>
    <w:rsid w:val="00CB5F21"/>
    <w:rsid w:val="00CD4CB2"/>
    <w:rsid w:val="00CE5D2E"/>
    <w:rsid w:val="00CF020F"/>
    <w:rsid w:val="00CF0BA7"/>
    <w:rsid w:val="00CF1329"/>
    <w:rsid w:val="00CF1B96"/>
    <w:rsid w:val="00CF69B2"/>
    <w:rsid w:val="00D11E88"/>
    <w:rsid w:val="00D14E0C"/>
    <w:rsid w:val="00D158A9"/>
    <w:rsid w:val="00D273EB"/>
    <w:rsid w:val="00D30B04"/>
    <w:rsid w:val="00D43617"/>
    <w:rsid w:val="00D47441"/>
    <w:rsid w:val="00D50986"/>
    <w:rsid w:val="00D6427B"/>
    <w:rsid w:val="00D651D6"/>
    <w:rsid w:val="00D67C92"/>
    <w:rsid w:val="00D72049"/>
    <w:rsid w:val="00D906EC"/>
    <w:rsid w:val="00DA43DC"/>
    <w:rsid w:val="00DA62C1"/>
    <w:rsid w:val="00DA6CDF"/>
    <w:rsid w:val="00DB278D"/>
    <w:rsid w:val="00DC4159"/>
    <w:rsid w:val="00DC4221"/>
    <w:rsid w:val="00DC4889"/>
    <w:rsid w:val="00DD7AD9"/>
    <w:rsid w:val="00DE3918"/>
    <w:rsid w:val="00DE46EF"/>
    <w:rsid w:val="00DE567B"/>
    <w:rsid w:val="00DF0278"/>
    <w:rsid w:val="00DF29B4"/>
    <w:rsid w:val="00DF2B3F"/>
    <w:rsid w:val="00DF2F12"/>
    <w:rsid w:val="00DF6825"/>
    <w:rsid w:val="00DF6E98"/>
    <w:rsid w:val="00E006A1"/>
    <w:rsid w:val="00E01B24"/>
    <w:rsid w:val="00E01FB1"/>
    <w:rsid w:val="00E250D0"/>
    <w:rsid w:val="00E25A33"/>
    <w:rsid w:val="00E2762D"/>
    <w:rsid w:val="00E349DC"/>
    <w:rsid w:val="00E34A60"/>
    <w:rsid w:val="00E34AD2"/>
    <w:rsid w:val="00E42A29"/>
    <w:rsid w:val="00E52C53"/>
    <w:rsid w:val="00E54E06"/>
    <w:rsid w:val="00E6795C"/>
    <w:rsid w:val="00E77168"/>
    <w:rsid w:val="00E80138"/>
    <w:rsid w:val="00E85E22"/>
    <w:rsid w:val="00EB2A29"/>
    <w:rsid w:val="00EB4F72"/>
    <w:rsid w:val="00EC0CB4"/>
    <w:rsid w:val="00EC2BB1"/>
    <w:rsid w:val="00EC75FC"/>
    <w:rsid w:val="00ED26B0"/>
    <w:rsid w:val="00ED4386"/>
    <w:rsid w:val="00ED6184"/>
    <w:rsid w:val="00EE5A4B"/>
    <w:rsid w:val="00EE7B4A"/>
    <w:rsid w:val="00EE7F40"/>
    <w:rsid w:val="00EF0F84"/>
    <w:rsid w:val="00F06BDD"/>
    <w:rsid w:val="00F13B9E"/>
    <w:rsid w:val="00F166B1"/>
    <w:rsid w:val="00F21610"/>
    <w:rsid w:val="00F26112"/>
    <w:rsid w:val="00F32385"/>
    <w:rsid w:val="00F37690"/>
    <w:rsid w:val="00F457CB"/>
    <w:rsid w:val="00F505BA"/>
    <w:rsid w:val="00F60012"/>
    <w:rsid w:val="00F6594B"/>
    <w:rsid w:val="00F80078"/>
    <w:rsid w:val="00F81BC1"/>
    <w:rsid w:val="00F87077"/>
    <w:rsid w:val="00F9185A"/>
    <w:rsid w:val="00F92D4E"/>
    <w:rsid w:val="00F97771"/>
    <w:rsid w:val="00FA075B"/>
    <w:rsid w:val="00FA58C6"/>
    <w:rsid w:val="00FA784D"/>
    <w:rsid w:val="00FB53BB"/>
    <w:rsid w:val="00FB6E34"/>
    <w:rsid w:val="00FC26B7"/>
    <w:rsid w:val="00FD37D9"/>
    <w:rsid w:val="00FD3EEA"/>
    <w:rsid w:val="00FD5E56"/>
    <w:rsid w:val="00FE2FB0"/>
    <w:rsid w:val="00FE7138"/>
    <w:rsid w:val="00FE7908"/>
    <w:rsid w:val="00FF331F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08C1"/>
    <w:pPr>
      <w:keepNext/>
      <w:jc w:val="center"/>
      <w:outlineLvl w:val="0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7C08C1"/>
    <w:pPr>
      <w:keepNext/>
      <w:jc w:val="center"/>
      <w:outlineLvl w:val="2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link w:val="60"/>
    <w:qFormat/>
    <w:rsid w:val="007C08C1"/>
    <w:pPr>
      <w:keepNext/>
      <w:jc w:val="center"/>
      <w:outlineLvl w:val="5"/>
    </w:pPr>
    <w:rPr>
      <w:b/>
      <w:bCs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C08C1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A2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2784"/>
    <w:rPr>
      <w:sz w:val="24"/>
      <w:szCs w:val="24"/>
    </w:rPr>
  </w:style>
  <w:style w:type="paragraph" w:styleId="a6">
    <w:name w:val="footer"/>
    <w:basedOn w:val="a"/>
    <w:link w:val="a7"/>
    <w:rsid w:val="00CA2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2784"/>
    <w:rPr>
      <w:sz w:val="24"/>
      <w:szCs w:val="24"/>
    </w:rPr>
  </w:style>
  <w:style w:type="character" w:customStyle="1" w:styleId="10">
    <w:name w:val="Заголовок 1 Знак"/>
    <w:link w:val="1"/>
    <w:rsid w:val="007C08C1"/>
    <w:rPr>
      <w:b/>
      <w:sz w:val="24"/>
      <w:lang w:val="en-US"/>
    </w:rPr>
  </w:style>
  <w:style w:type="character" w:customStyle="1" w:styleId="30">
    <w:name w:val="Заголовок 3 Знак"/>
    <w:link w:val="3"/>
    <w:rsid w:val="007C08C1"/>
    <w:rPr>
      <w:rFonts w:ascii="Arial" w:hAnsi="Arial"/>
      <w:b/>
      <w:sz w:val="24"/>
    </w:rPr>
  </w:style>
  <w:style w:type="character" w:customStyle="1" w:styleId="60">
    <w:name w:val="Заголовок 6 Знак"/>
    <w:link w:val="6"/>
    <w:rsid w:val="007C08C1"/>
    <w:rPr>
      <w:b/>
      <w:bCs/>
      <w:i/>
    </w:rPr>
  </w:style>
  <w:style w:type="character" w:customStyle="1" w:styleId="70">
    <w:name w:val="Заголовок 7 Знак"/>
    <w:link w:val="7"/>
    <w:rsid w:val="007C08C1"/>
    <w:rPr>
      <w:b/>
      <w:sz w:val="24"/>
    </w:rPr>
  </w:style>
  <w:style w:type="paragraph" w:styleId="a8">
    <w:name w:val="List Paragraph"/>
    <w:basedOn w:val="a"/>
    <w:uiPriority w:val="34"/>
    <w:qFormat/>
    <w:rsid w:val="007C0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rsid w:val="007C08C1"/>
    <w:pPr>
      <w:ind w:firstLine="720"/>
      <w:jc w:val="both"/>
    </w:pPr>
    <w:rPr>
      <w:rFonts w:ascii="Times" w:eastAsia="Times" w:hAnsi="Times"/>
      <w:sz w:val="28"/>
      <w:szCs w:val="20"/>
      <w:lang w:eastAsia="en-US"/>
    </w:rPr>
  </w:style>
  <w:style w:type="character" w:customStyle="1" w:styleId="aa">
    <w:name w:val="Основной текст с отступом Знак"/>
    <w:link w:val="a9"/>
    <w:rsid w:val="007C08C1"/>
    <w:rPr>
      <w:rFonts w:ascii="Times" w:eastAsia="Times" w:hAnsi="Times"/>
      <w:sz w:val="28"/>
      <w:lang w:eastAsia="en-US"/>
    </w:rPr>
  </w:style>
  <w:style w:type="paragraph" w:styleId="ab">
    <w:name w:val="caption"/>
    <w:basedOn w:val="a"/>
    <w:next w:val="a"/>
    <w:qFormat/>
    <w:rsid w:val="007C08C1"/>
    <w:pPr>
      <w:jc w:val="both"/>
    </w:pPr>
    <w:rPr>
      <w:i/>
      <w:iCs/>
    </w:rPr>
  </w:style>
  <w:style w:type="paragraph" w:styleId="ac">
    <w:name w:val="Title"/>
    <w:basedOn w:val="a"/>
    <w:link w:val="ad"/>
    <w:qFormat/>
    <w:rsid w:val="007C08C1"/>
    <w:pPr>
      <w:jc w:val="center"/>
    </w:pPr>
    <w:rPr>
      <w:rFonts w:ascii="NTTimes/Cyrillic" w:hAnsi="NTTimes/Cyrillic"/>
      <w:b/>
      <w:sz w:val="28"/>
      <w:szCs w:val="20"/>
      <w:lang w:eastAsia="en-US"/>
    </w:rPr>
  </w:style>
  <w:style w:type="character" w:customStyle="1" w:styleId="ad">
    <w:name w:val="Название Знак"/>
    <w:link w:val="ac"/>
    <w:rsid w:val="007C08C1"/>
    <w:rPr>
      <w:rFonts w:ascii="NTTimes/Cyrillic" w:hAnsi="NTTimes/Cyrillic"/>
      <w:b/>
      <w:sz w:val="28"/>
      <w:lang w:eastAsia="en-US"/>
    </w:rPr>
  </w:style>
  <w:style w:type="paragraph" w:styleId="ae">
    <w:name w:val="Body Text"/>
    <w:basedOn w:val="a"/>
    <w:link w:val="af"/>
    <w:rsid w:val="00240DB5"/>
    <w:pPr>
      <w:spacing w:after="120"/>
    </w:pPr>
  </w:style>
  <w:style w:type="character" w:customStyle="1" w:styleId="af">
    <w:name w:val="Основной текст Знак"/>
    <w:link w:val="ae"/>
    <w:rsid w:val="00240DB5"/>
    <w:rPr>
      <w:sz w:val="24"/>
      <w:szCs w:val="24"/>
    </w:rPr>
  </w:style>
  <w:style w:type="paragraph" w:styleId="af0">
    <w:name w:val="endnote text"/>
    <w:basedOn w:val="a"/>
    <w:link w:val="af1"/>
    <w:rsid w:val="002146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1469B"/>
  </w:style>
  <w:style w:type="character" w:styleId="af2">
    <w:name w:val="endnote reference"/>
    <w:rsid w:val="0021469B"/>
    <w:rPr>
      <w:vertAlign w:val="superscript"/>
    </w:rPr>
  </w:style>
  <w:style w:type="character" w:styleId="af3">
    <w:name w:val="annotation reference"/>
    <w:rsid w:val="0021469B"/>
    <w:rPr>
      <w:sz w:val="16"/>
      <w:szCs w:val="16"/>
    </w:rPr>
  </w:style>
  <w:style w:type="paragraph" w:styleId="af4">
    <w:name w:val="annotation text"/>
    <w:basedOn w:val="a"/>
    <w:link w:val="af5"/>
    <w:rsid w:val="002146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1469B"/>
  </w:style>
  <w:style w:type="paragraph" w:styleId="af6">
    <w:name w:val="annotation subject"/>
    <w:basedOn w:val="af4"/>
    <w:next w:val="af4"/>
    <w:link w:val="af7"/>
    <w:rsid w:val="0021469B"/>
    <w:rPr>
      <w:b/>
      <w:bCs/>
    </w:rPr>
  </w:style>
  <w:style w:type="character" w:customStyle="1" w:styleId="af7">
    <w:name w:val="Тема примечания Знак"/>
    <w:link w:val="af6"/>
    <w:rsid w:val="0021469B"/>
    <w:rPr>
      <w:b/>
      <w:bCs/>
    </w:rPr>
  </w:style>
  <w:style w:type="paragraph" w:styleId="af8">
    <w:name w:val="Balloon Text"/>
    <w:basedOn w:val="a"/>
    <w:link w:val="af9"/>
    <w:rsid w:val="0021469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21469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166D87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08C1"/>
    <w:pPr>
      <w:keepNext/>
      <w:jc w:val="center"/>
      <w:outlineLvl w:val="0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7C08C1"/>
    <w:pPr>
      <w:keepNext/>
      <w:jc w:val="center"/>
      <w:outlineLvl w:val="2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link w:val="60"/>
    <w:qFormat/>
    <w:rsid w:val="007C08C1"/>
    <w:pPr>
      <w:keepNext/>
      <w:jc w:val="center"/>
      <w:outlineLvl w:val="5"/>
    </w:pPr>
    <w:rPr>
      <w:b/>
      <w:bCs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C08C1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A2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2784"/>
    <w:rPr>
      <w:sz w:val="24"/>
      <w:szCs w:val="24"/>
    </w:rPr>
  </w:style>
  <w:style w:type="paragraph" w:styleId="a6">
    <w:name w:val="footer"/>
    <w:basedOn w:val="a"/>
    <w:link w:val="a7"/>
    <w:rsid w:val="00CA2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2784"/>
    <w:rPr>
      <w:sz w:val="24"/>
      <w:szCs w:val="24"/>
    </w:rPr>
  </w:style>
  <w:style w:type="character" w:customStyle="1" w:styleId="10">
    <w:name w:val="Заголовок 1 Знак"/>
    <w:link w:val="1"/>
    <w:rsid w:val="007C08C1"/>
    <w:rPr>
      <w:b/>
      <w:sz w:val="24"/>
      <w:lang w:val="en-US"/>
    </w:rPr>
  </w:style>
  <w:style w:type="character" w:customStyle="1" w:styleId="30">
    <w:name w:val="Заголовок 3 Знак"/>
    <w:link w:val="3"/>
    <w:rsid w:val="007C08C1"/>
    <w:rPr>
      <w:rFonts w:ascii="Arial" w:hAnsi="Arial"/>
      <w:b/>
      <w:sz w:val="24"/>
    </w:rPr>
  </w:style>
  <w:style w:type="character" w:customStyle="1" w:styleId="60">
    <w:name w:val="Заголовок 6 Знак"/>
    <w:link w:val="6"/>
    <w:rsid w:val="007C08C1"/>
    <w:rPr>
      <w:b/>
      <w:bCs/>
      <w:i/>
    </w:rPr>
  </w:style>
  <w:style w:type="character" w:customStyle="1" w:styleId="70">
    <w:name w:val="Заголовок 7 Знак"/>
    <w:link w:val="7"/>
    <w:rsid w:val="007C08C1"/>
    <w:rPr>
      <w:b/>
      <w:sz w:val="24"/>
    </w:rPr>
  </w:style>
  <w:style w:type="paragraph" w:styleId="a8">
    <w:name w:val="List Paragraph"/>
    <w:basedOn w:val="a"/>
    <w:uiPriority w:val="34"/>
    <w:qFormat/>
    <w:rsid w:val="007C0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rsid w:val="007C08C1"/>
    <w:pPr>
      <w:ind w:firstLine="720"/>
      <w:jc w:val="both"/>
    </w:pPr>
    <w:rPr>
      <w:rFonts w:ascii="Times" w:eastAsia="Times" w:hAnsi="Times"/>
      <w:sz w:val="28"/>
      <w:szCs w:val="20"/>
      <w:lang w:eastAsia="en-US"/>
    </w:rPr>
  </w:style>
  <w:style w:type="character" w:customStyle="1" w:styleId="aa">
    <w:name w:val="Основной текст с отступом Знак"/>
    <w:link w:val="a9"/>
    <w:rsid w:val="007C08C1"/>
    <w:rPr>
      <w:rFonts w:ascii="Times" w:eastAsia="Times" w:hAnsi="Times"/>
      <w:sz w:val="28"/>
      <w:lang w:eastAsia="en-US"/>
    </w:rPr>
  </w:style>
  <w:style w:type="paragraph" w:styleId="ab">
    <w:name w:val="caption"/>
    <w:basedOn w:val="a"/>
    <w:next w:val="a"/>
    <w:qFormat/>
    <w:rsid w:val="007C08C1"/>
    <w:pPr>
      <w:jc w:val="both"/>
    </w:pPr>
    <w:rPr>
      <w:i/>
      <w:iCs/>
    </w:rPr>
  </w:style>
  <w:style w:type="paragraph" w:styleId="ac">
    <w:name w:val="Title"/>
    <w:basedOn w:val="a"/>
    <w:link w:val="ad"/>
    <w:qFormat/>
    <w:rsid w:val="007C08C1"/>
    <w:pPr>
      <w:jc w:val="center"/>
    </w:pPr>
    <w:rPr>
      <w:rFonts w:ascii="NTTimes/Cyrillic" w:hAnsi="NTTimes/Cyrillic"/>
      <w:b/>
      <w:sz w:val="28"/>
      <w:szCs w:val="20"/>
      <w:lang w:eastAsia="en-US"/>
    </w:rPr>
  </w:style>
  <w:style w:type="character" w:customStyle="1" w:styleId="ad">
    <w:name w:val="Название Знак"/>
    <w:link w:val="ac"/>
    <w:rsid w:val="007C08C1"/>
    <w:rPr>
      <w:rFonts w:ascii="NTTimes/Cyrillic" w:hAnsi="NTTimes/Cyrillic"/>
      <w:b/>
      <w:sz w:val="28"/>
      <w:lang w:eastAsia="en-US"/>
    </w:rPr>
  </w:style>
  <w:style w:type="paragraph" w:styleId="ae">
    <w:name w:val="Body Text"/>
    <w:basedOn w:val="a"/>
    <w:link w:val="af"/>
    <w:rsid w:val="00240DB5"/>
    <w:pPr>
      <w:spacing w:after="120"/>
    </w:pPr>
  </w:style>
  <w:style w:type="character" w:customStyle="1" w:styleId="af">
    <w:name w:val="Основной текст Знак"/>
    <w:link w:val="ae"/>
    <w:rsid w:val="00240DB5"/>
    <w:rPr>
      <w:sz w:val="24"/>
      <w:szCs w:val="24"/>
    </w:rPr>
  </w:style>
  <w:style w:type="paragraph" w:styleId="af0">
    <w:name w:val="endnote text"/>
    <w:basedOn w:val="a"/>
    <w:link w:val="af1"/>
    <w:rsid w:val="002146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1469B"/>
  </w:style>
  <w:style w:type="character" w:styleId="af2">
    <w:name w:val="endnote reference"/>
    <w:rsid w:val="0021469B"/>
    <w:rPr>
      <w:vertAlign w:val="superscript"/>
    </w:rPr>
  </w:style>
  <w:style w:type="character" w:styleId="af3">
    <w:name w:val="annotation reference"/>
    <w:rsid w:val="0021469B"/>
    <w:rPr>
      <w:sz w:val="16"/>
      <w:szCs w:val="16"/>
    </w:rPr>
  </w:style>
  <w:style w:type="paragraph" w:styleId="af4">
    <w:name w:val="annotation text"/>
    <w:basedOn w:val="a"/>
    <w:link w:val="af5"/>
    <w:rsid w:val="002146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1469B"/>
  </w:style>
  <w:style w:type="paragraph" w:styleId="af6">
    <w:name w:val="annotation subject"/>
    <w:basedOn w:val="af4"/>
    <w:next w:val="af4"/>
    <w:link w:val="af7"/>
    <w:rsid w:val="0021469B"/>
    <w:rPr>
      <w:b/>
      <w:bCs/>
    </w:rPr>
  </w:style>
  <w:style w:type="character" w:customStyle="1" w:styleId="af7">
    <w:name w:val="Тема примечания Знак"/>
    <w:link w:val="af6"/>
    <w:rsid w:val="0021469B"/>
    <w:rPr>
      <w:b/>
      <w:bCs/>
    </w:rPr>
  </w:style>
  <w:style w:type="paragraph" w:styleId="af8">
    <w:name w:val="Balloon Text"/>
    <w:basedOn w:val="a"/>
    <w:link w:val="af9"/>
    <w:rsid w:val="0021469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21469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166D87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24D5-4E41-46BC-B3EC-F0986A3B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5059</Words>
  <Characters>28841</Characters>
  <Application>Microsoft Office Word</Application>
  <DocSecurity>8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diakov.net</Company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Nikolaev</dc:creator>
  <cp:lastModifiedBy>vmikhalkina</cp:lastModifiedBy>
  <cp:revision>15</cp:revision>
  <cp:lastPrinted>2013-03-19T10:31:00Z</cp:lastPrinted>
  <dcterms:created xsi:type="dcterms:W3CDTF">2017-02-07T14:16:00Z</dcterms:created>
  <dcterms:modified xsi:type="dcterms:W3CDTF">2017-03-23T09:40:00Z</dcterms:modified>
</cp:coreProperties>
</file>